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6B58" w:rsidRPr="00F14BDF" w:rsidRDefault="00C038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820032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-720090</wp:posOffset>
            </wp:positionV>
            <wp:extent cx="6272530" cy="10699750"/>
            <wp:effectExtent l="19050" t="0" r="0" b="0"/>
            <wp:wrapThrough wrapText="bothSides">
              <wp:wrapPolygon edited="0">
                <wp:start x="-66" y="0"/>
                <wp:lineTo x="-66" y="21574"/>
                <wp:lineTo x="21583" y="21574"/>
                <wp:lineTo x="21583" y="0"/>
                <wp:lineTo x="-66" y="0"/>
              </wp:wrapPolygon>
            </wp:wrapThrough>
            <wp:docPr id="1" name="Рисунок 0" descr="Титульный лист ВК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итульный лист ВКР.jpg"/>
                    <pic:cNvPicPr/>
                  </pic:nvPicPr>
                  <pic:blipFill>
                    <a:blip r:embed="rId8"/>
                    <a:srcRect l="11838" r="5223"/>
                    <a:stretch>
                      <a:fillRect/>
                    </a:stretch>
                  </pic:blipFill>
                  <pic:spPr>
                    <a:xfrm>
                      <a:off x="0" y="0"/>
                      <a:ext cx="6272530" cy="1069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56B58" w:rsidRPr="00F14BDF">
        <w:rPr>
          <w:rFonts w:ascii="Times New Roman" w:hAnsi="Times New Roman"/>
          <w:sz w:val="28"/>
          <w:szCs w:val="28"/>
        </w:rPr>
        <w:br w:type="page"/>
      </w:r>
      <w:r w:rsidR="00056B58" w:rsidRPr="00F14BDF">
        <w:rPr>
          <w:rFonts w:ascii="Times New Roman" w:hAnsi="Times New Roman"/>
          <w:caps/>
          <w:sz w:val="28"/>
          <w:szCs w:val="28"/>
        </w:rPr>
        <w:lastRenderedPageBreak/>
        <w:t>Реферат</w:t>
      </w:r>
    </w:p>
    <w:p w:rsidR="00206E06" w:rsidRPr="00F14BDF" w:rsidRDefault="00206E0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02217" w:rsidRPr="00F14BDF" w:rsidRDefault="00E0221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Выпускная квалификационная работа </w:t>
      </w:r>
      <w:r w:rsidR="0056006E" w:rsidRPr="00F14BDF">
        <w:rPr>
          <w:rFonts w:ascii="Times New Roman" w:hAnsi="Times New Roman"/>
          <w:sz w:val="28"/>
          <w:szCs w:val="28"/>
        </w:rPr>
        <w:t>на</w:t>
      </w:r>
      <w:r w:rsidR="0049044D" w:rsidRPr="00F14BDF">
        <w:rPr>
          <w:rFonts w:ascii="Times New Roman" w:hAnsi="Times New Roman"/>
          <w:sz w:val="28"/>
          <w:szCs w:val="28"/>
        </w:rPr>
        <w:t xml:space="preserve"> </w:t>
      </w:r>
      <w:r w:rsidR="00B94586">
        <w:rPr>
          <w:rFonts w:ascii="Times New Roman" w:hAnsi="Times New Roman"/>
          <w:sz w:val="28"/>
          <w:szCs w:val="28"/>
        </w:rPr>
        <w:t>11</w:t>
      </w:r>
      <w:r w:rsidR="00F8480D">
        <w:rPr>
          <w:rFonts w:ascii="Times New Roman" w:hAnsi="Times New Roman"/>
          <w:sz w:val="28"/>
          <w:szCs w:val="28"/>
        </w:rPr>
        <w:t>2</w:t>
      </w:r>
      <w:r w:rsidRPr="00F14BDF">
        <w:rPr>
          <w:rFonts w:ascii="Times New Roman" w:hAnsi="Times New Roman"/>
          <w:sz w:val="28"/>
          <w:szCs w:val="28"/>
        </w:rPr>
        <w:t xml:space="preserve"> с</w:t>
      </w:r>
      <w:r w:rsidR="0056006E" w:rsidRPr="00F14BDF">
        <w:rPr>
          <w:rFonts w:ascii="Times New Roman" w:hAnsi="Times New Roman"/>
          <w:sz w:val="28"/>
          <w:szCs w:val="28"/>
        </w:rPr>
        <w:t>.,</w:t>
      </w:r>
      <w:r w:rsidR="0049044D" w:rsidRPr="00F14BDF">
        <w:rPr>
          <w:rFonts w:ascii="Times New Roman" w:hAnsi="Times New Roman"/>
          <w:sz w:val="28"/>
          <w:szCs w:val="28"/>
        </w:rPr>
        <w:t xml:space="preserve"> </w:t>
      </w:r>
      <w:r w:rsidR="009015A9" w:rsidRPr="00F14BDF">
        <w:rPr>
          <w:rFonts w:ascii="Times New Roman" w:hAnsi="Times New Roman"/>
          <w:sz w:val="28"/>
          <w:szCs w:val="28"/>
        </w:rPr>
        <w:t>1</w:t>
      </w:r>
      <w:r w:rsidR="00AD2346" w:rsidRPr="00F14BDF">
        <w:rPr>
          <w:rFonts w:ascii="Times New Roman" w:hAnsi="Times New Roman"/>
          <w:sz w:val="28"/>
          <w:szCs w:val="28"/>
        </w:rPr>
        <w:t>2</w:t>
      </w:r>
      <w:r w:rsidR="0056006E" w:rsidRPr="00F14BDF">
        <w:rPr>
          <w:rFonts w:ascii="Times New Roman" w:hAnsi="Times New Roman"/>
          <w:sz w:val="28"/>
          <w:szCs w:val="28"/>
        </w:rPr>
        <w:t xml:space="preserve"> рис., </w:t>
      </w:r>
      <w:r w:rsidR="009015A9" w:rsidRPr="00F14BDF">
        <w:rPr>
          <w:rFonts w:ascii="Times New Roman" w:hAnsi="Times New Roman"/>
          <w:sz w:val="28"/>
          <w:szCs w:val="28"/>
        </w:rPr>
        <w:t>21</w:t>
      </w:r>
      <w:r w:rsidR="0056006E" w:rsidRPr="00F14BDF">
        <w:rPr>
          <w:rFonts w:ascii="Times New Roman" w:hAnsi="Times New Roman"/>
          <w:sz w:val="28"/>
          <w:szCs w:val="28"/>
        </w:rPr>
        <w:t xml:space="preserve"> табл., 15 источников,</w:t>
      </w:r>
      <w:r w:rsidR="0049044D" w:rsidRPr="00F14BDF">
        <w:rPr>
          <w:rFonts w:ascii="Times New Roman" w:hAnsi="Times New Roman"/>
          <w:sz w:val="28"/>
          <w:szCs w:val="28"/>
        </w:rPr>
        <w:t xml:space="preserve"> </w:t>
      </w:r>
      <w:r w:rsidR="006A47B5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56006E" w:rsidRPr="00F14BDF">
        <w:rPr>
          <w:rFonts w:ascii="Times New Roman" w:hAnsi="Times New Roman"/>
          <w:sz w:val="28"/>
          <w:szCs w:val="28"/>
        </w:rPr>
        <w:t>приложени</w:t>
      </w:r>
      <w:r w:rsidR="006A47B5" w:rsidRPr="00F14BDF">
        <w:rPr>
          <w:rFonts w:ascii="Times New Roman" w:hAnsi="Times New Roman"/>
          <w:sz w:val="28"/>
          <w:szCs w:val="28"/>
        </w:rPr>
        <w:t>й</w:t>
      </w:r>
      <w:r w:rsidR="0056006E" w:rsidRPr="00F14BDF">
        <w:rPr>
          <w:rFonts w:ascii="Times New Roman" w:hAnsi="Times New Roman"/>
          <w:sz w:val="28"/>
          <w:szCs w:val="28"/>
        </w:rPr>
        <w:t>.</w:t>
      </w:r>
    </w:p>
    <w:p w:rsidR="0056006E" w:rsidRPr="00F14BDF" w:rsidRDefault="005600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02217" w:rsidRPr="00F14BDF" w:rsidRDefault="00E0221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aps/>
          <w:sz w:val="28"/>
          <w:szCs w:val="28"/>
        </w:rPr>
        <w:t xml:space="preserve">разгонный блок, жидкостной ракетный двигатель, </w:t>
      </w:r>
      <w:r w:rsidR="0056006E" w:rsidRPr="00F14BDF">
        <w:rPr>
          <w:rFonts w:ascii="Times New Roman" w:hAnsi="Times New Roman"/>
          <w:caps/>
          <w:sz w:val="28"/>
          <w:szCs w:val="28"/>
        </w:rPr>
        <w:t xml:space="preserve">высококипящие компоненты топлива, насосная система подачи с дожиганием, баллистический расчет, оптимизация параметроа двигательной установки, расчет </w:t>
      </w:r>
      <w:r w:rsidRPr="00F14BDF">
        <w:rPr>
          <w:rFonts w:ascii="Times New Roman" w:hAnsi="Times New Roman"/>
          <w:caps/>
          <w:sz w:val="28"/>
          <w:szCs w:val="28"/>
        </w:rPr>
        <w:t>газогенератор</w:t>
      </w:r>
      <w:r w:rsidR="0056006E" w:rsidRPr="00F14BDF">
        <w:rPr>
          <w:rFonts w:ascii="Times New Roman" w:hAnsi="Times New Roman"/>
          <w:caps/>
          <w:sz w:val="28"/>
          <w:szCs w:val="28"/>
        </w:rPr>
        <w:t>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56006E" w:rsidRPr="00F14BDF" w:rsidRDefault="005600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75EBC" w:rsidRPr="00F14BDF" w:rsidRDefault="007C4C8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Целью данной выпускной квалификационной работы является проектирование разгонного блока на основе жидкостного ракетного двигателя (ЖРД) закрытого цикла на высококипящих компонентах топлива, </w:t>
      </w:r>
      <w:r w:rsidR="0049044D" w:rsidRPr="00F14BDF">
        <w:rPr>
          <w:rFonts w:ascii="Times New Roman" w:hAnsi="Times New Roman"/>
          <w:sz w:val="28"/>
          <w:szCs w:val="28"/>
        </w:rPr>
        <w:t xml:space="preserve">а </w:t>
      </w:r>
      <w:r w:rsidRPr="00F14BDF">
        <w:rPr>
          <w:rFonts w:ascii="Times New Roman" w:hAnsi="Times New Roman"/>
          <w:sz w:val="28"/>
          <w:szCs w:val="28"/>
        </w:rPr>
        <w:t xml:space="preserve">также разработка корпуса газогенератора. </w:t>
      </w:r>
    </w:p>
    <w:p w:rsidR="007C4C87" w:rsidRPr="00F14BDF" w:rsidRDefault="007C4C8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процессе работы были произведены </w:t>
      </w:r>
      <w:r w:rsidR="0056006E" w:rsidRPr="00F14BDF">
        <w:rPr>
          <w:rFonts w:ascii="Times New Roman" w:hAnsi="Times New Roman"/>
          <w:sz w:val="28"/>
          <w:szCs w:val="28"/>
        </w:rPr>
        <w:t xml:space="preserve">баллистический расчет затрат характеристической скорости, </w:t>
      </w:r>
      <w:r w:rsidRPr="00F14BDF">
        <w:rPr>
          <w:rFonts w:ascii="Times New Roman" w:hAnsi="Times New Roman"/>
          <w:sz w:val="28"/>
          <w:szCs w:val="28"/>
        </w:rPr>
        <w:t>оптим</w:t>
      </w:r>
      <w:r w:rsidR="0056006E" w:rsidRPr="00F14BDF">
        <w:rPr>
          <w:rFonts w:ascii="Times New Roman" w:hAnsi="Times New Roman"/>
          <w:sz w:val="28"/>
          <w:szCs w:val="28"/>
        </w:rPr>
        <w:t>изация</w:t>
      </w:r>
      <w:r w:rsidRPr="00F14BDF">
        <w:rPr>
          <w:rFonts w:ascii="Times New Roman" w:hAnsi="Times New Roman"/>
          <w:sz w:val="28"/>
          <w:szCs w:val="28"/>
        </w:rPr>
        <w:t xml:space="preserve"> параметров </w:t>
      </w:r>
      <w:r w:rsidR="0048457F" w:rsidRPr="00F14BDF">
        <w:rPr>
          <w:rFonts w:ascii="Times New Roman" w:hAnsi="Times New Roman"/>
          <w:sz w:val="28"/>
          <w:szCs w:val="28"/>
        </w:rPr>
        <w:t>двигательной установки</w:t>
      </w:r>
      <w:r w:rsidR="00AE1704" w:rsidRPr="00F14BDF">
        <w:rPr>
          <w:rFonts w:ascii="Times New Roman" w:hAnsi="Times New Roman"/>
          <w:sz w:val="28"/>
          <w:szCs w:val="28"/>
        </w:rPr>
        <w:t>, а т</w:t>
      </w:r>
      <w:r w:rsidR="0048457F" w:rsidRPr="00F14BDF">
        <w:rPr>
          <w:rFonts w:ascii="Times New Roman" w:hAnsi="Times New Roman"/>
          <w:sz w:val="28"/>
          <w:szCs w:val="28"/>
        </w:rPr>
        <w:t>акже расчет</w:t>
      </w:r>
      <w:r w:rsidR="0049044D" w:rsidRPr="00F14BDF">
        <w:rPr>
          <w:rFonts w:ascii="Times New Roman" w:hAnsi="Times New Roman"/>
          <w:sz w:val="28"/>
          <w:szCs w:val="28"/>
        </w:rPr>
        <w:t>ы по определению</w:t>
      </w:r>
      <w:r w:rsidR="0048457F" w:rsidRPr="00F14BDF">
        <w:rPr>
          <w:rFonts w:ascii="Times New Roman" w:hAnsi="Times New Roman"/>
          <w:sz w:val="28"/>
          <w:szCs w:val="28"/>
        </w:rPr>
        <w:t xml:space="preserve"> параметров газогенератора.</w:t>
      </w:r>
    </w:p>
    <w:p w:rsidR="00C3363C" w:rsidRPr="00F14BDF" w:rsidRDefault="00C336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 результатам произведенных расчетов были разработаны конструктивно-компоновочная схема разгонного блока, конструктивный облик газогенератора, рабочий чертеж корпуса газогенератора.</w:t>
      </w:r>
    </w:p>
    <w:p w:rsidR="00E50061" w:rsidRPr="00F14BDF" w:rsidRDefault="00E500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br w:type="page"/>
      </w:r>
    </w:p>
    <w:sdt>
      <w:sdtPr>
        <w:rPr>
          <w:rFonts w:ascii="Times New Roman" w:hAnsi="Times New Roman"/>
          <w:bCs/>
          <w:sz w:val="28"/>
          <w:szCs w:val="28"/>
        </w:rPr>
        <w:id w:val="10182982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:rsidR="00176A3B" w:rsidRPr="00F82C39" w:rsidRDefault="00176A3B" w:rsidP="00D705DC">
          <w:pPr>
            <w:spacing w:after="0" w:line="360" w:lineRule="auto"/>
            <w:ind w:firstLine="851"/>
            <w:jc w:val="both"/>
            <w:rPr>
              <w:rFonts w:ascii="Times New Roman" w:hAnsi="Times New Roman"/>
              <w:sz w:val="28"/>
              <w:szCs w:val="28"/>
            </w:rPr>
          </w:pPr>
          <w:r w:rsidRPr="00F82C39">
            <w:rPr>
              <w:rFonts w:ascii="Times New Roman" w:hAnsi="Times New Roman"/>
              <w:caps/>
              <w:sz w:val="28"/>
              <w:szCs w:val="28"/>
            </w:rPr>
            <w:t>Оглавление</w:t>
          </w:r>
        </w:p>
        <w:p w:rsidR="00176A3B" w:rsidRPr="00F82C39" w:rsidRDefault="00176A3B" w:rsidP="00D705DC">
          <w:pPr>
            <w:spacing w:after="0" w:line="360" w:lineRule="auto"/>
            <w:ind w:firstLine="851"/>
            <w:jc w:val="both"/>
            <w:rPr>
              <w:rFonts w:ascii="Times New Roman" w:hAnsi="Times New Roman"/>
              <w:sz w:val="28"/>
              <w:szCs w:val="28"/>
              <w:lang w:eastAsia="en-US"/>
            </w:rPr>
          </w:pPr>
        </w:p>
        <w:p w:rsidR="00D705DC" w:rsidRPr="00F82C39" w:rsidRDefault="00E3287C" w:rsidP="00D705DC">
          <w:pPr>
            <w:pStyle w:val="11"/>
            <w:tabs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r w:rsidRPr="00F82C39">
            <w:rPr>
              <w:szCs w:val="28"/>
            </w:rPr>
            <w:fldChar w:fldCharType="begin"/>
          </w:r>
          <w:r w:rsidR="00176A3B" w:rsidRPr="00F82C39">
            <w:rPr>
              <w:szCs w:val="28"/>
            </w:rPr>
            <w:instrText xml:space="preserve"> TOC \o "1-3" \h \z \u </w:instrText>
          </w:r>
          <w:r w:rsidRPr="00F82C39">
            <w:rPr>
              <w:szCs w:val="28"/>
            </w:rPr>
            <w:fldChar w:fldCharType="separate"/>
          </w:r>
          <w:hyperlink w:anchor="_Toc517046417" w:history="1">
            <w:r w:rsidR="00D705DC" w:rsidRPr="00F82C39">
              <w:rPr>
                <w:rStyle w:val="a4"/>
                <w:caps/>
                <w:noProof/>
                <w:szCs w:val="28"/>
              </w:rPr>
              <w:t>Перечень сокращений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_Toc517046417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5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hyperlink w:anchor="_Toc517046418" w:history="1">
            <w:r w:rsidR="00D705DC" w:rsidRPr="00F82C39">
              <w:rPr>
                <w:rStyle w:val="a4"/>
                <w:caps/>
                <w:noProof/>
                <w:szCs w:val="28"/>
              </w:rPr>
              <w:t>Введение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_Toc517046418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6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left" w:pos="1320"/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hyperlink w:anchor="_Toc517046419" w:history="1">
            <w:r w:rsidR="00D705DC" w:rsidRPr="00F82C39">
              <w:rPr>
                <w:rStyle w:val="a4"/>
                <w:caps/>
                <w:noProof/>
                <w:szCs w:val="28"/>
              </w:rPr>
              <w:t>1</w:t>
            </w:r>
            <w:r w:rsidR="00D705DC" w:rsidRPr="00F82C39">
              <w:rPr>
                <w:rFonts w:eastAsiaTheme="minorEastAsia"/>
                <w:noProof/>
                <w:szCs w:val="28"/>
              </w:rPr>
              <w:tab/>
            </w:r>
            <w:r w:rsidR="00D705DC" w:rsidRPr="00F82C39">
              <w:rPr>
                <w:rStyle w:val="a4"/>
                <w:caps/>
                <w:noProof/>
                <w:szCs w:val="28"/>
              </w:rPr>
              <w:t>Сравнительный анализ современных разгонных блоков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="007B3DDE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_Toc517046419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8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0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1.1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Разгонный блок "ДМ"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_Toc517046420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1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1.2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РБ «Фрегат»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_Toc517046421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11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2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1.3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Разгонные блоки «Бриз-М» и «Бриз-КМ»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_Toc517046422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12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3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1.4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Проектируемый РБ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_Toc517046423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13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left" w:pos="1320"/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hyperlink w:anchor="_Toc517046424" w:history="1">
            <w:r w:rsidR="00D705DC" w:rsidRPr="00F82C39">
              <w:rPr>
                <w:rStyle w:val="a4"/>
                <w:caps/>
                <w:noProof/>
                <w:szCs w:val="28"/>
              </w:rPr>
              <w:t>2</w:t>
            </w:r>
            <w:r w:rsidR="00D705DC" w:rsidRPr="00F82C39">
              <w:rPr>
                <w:rFonts w:eastAsiaTheme="minorEastAsia"/>
                <w:noProof/>
                <w:szCs w:val="28"/>
              </w:rPr>
              <w:tab/>
            </w:r>
            <w:r w:rsidR="00D705DC" w:rsidRPr="00F82C39">
              <w:rPr>
                <w:rStyle w:val="a4"/>
                <w:caps/>
                <w:noProof/>
                <w:szCs w:val="28"/>
              </w:rPr>
              <w:t>Баллистический расчет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_Toc517046424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15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left" w:pos="1320"/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hyperlink w:anchor="_Toc517046425" w:history="1">
            <w:r w:rsidR="00D705DC" w:rsidRPr="00F82C39">
              <w:rPr>
                <w:rStyle w:val="a4"/>
                <w:caps/>
                <w:noProof/>
                <w:szCs w:val="28"/>
              </w:rPr>
              <w:t>3</w:t>
            </w:r>
            <w:r w:rsidR="00D705DC" w:rsidRPr="00F82C39">
              <w:rPr>
                <w:rFonts w:eastAsiaTheme="minorEastAsia"/>
                <w:noProof/>
                <w:szCs w:val="28"/>
              </w:rPr>
              <w:tab/>
            </w:r>
            <w:r w:rsidR="00D705DC" w:rsidRPr="00F82C39">
              <w:rPr>
                <w:rStyle w:val="a4"/>
                <w:caps/>
                <w:noProof/>
                <w:szCs w:val="28"/>
              </w:rPr>
              <w:t>Определение параметров двигательной установки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="007B3DDE" w:rsidRPr="00F82C39">
              <w:rPr>
                <w:noProof/>
                <w:webHidden/>
                <w:szCs w:val="28"/>
              </w:rPr>
              <w:tab/>
            </w:r>
            <w:r w:rsidR="007B3DDE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_Toc517046425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22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6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3.1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затрат характеристической скорости при наличии потерь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B3DDE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B3DDE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_Toc517046426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22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7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3.2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проектных параметров МДУ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_Toc517046427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26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8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3.3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параметров камеры маршевой двигательной установки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_Toc517046428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32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29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3.4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Компоновка разгонного блока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_Toc517046429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40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0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3.4.1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Общие требования к компоновке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_Toc517046430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40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1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3.4.2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объемов структурных элементов ТКА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_Toc517046431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41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2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3.4.3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Выбор формы топливных баков и приборного отсека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_Toc517046432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43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3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3.4.4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параметров баков наддува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_Toc517046433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46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4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3.5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Конструктивно-компоновочная схема разгонного блока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_Toc517046434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48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left" w:pos="1320"/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hyperlink w:anchor="_Toc517046435" w:history="1">
            <w:r w:rsidR="00D705DC" w:rsidRPr="00F82C39">
              <w:rPr>
                <w:rStyle w:val="a4"/>
                <w:caps/>
                <w:noProof/>
                <w:szCs w:val="28"/>
              </w:rPr>
              <w:t>4</w:t>
            </w:r>
            <w:r w:rsidR="00D705DC" w:rsidRPr="00F82C39">
              <w:rPr>
                <w:rFonts w:eastAsiaTheme="minorEastAsia"/>
                <w:noProof/>
                <w:szCs w:val="28"/>
              </w:rPr>
              <w:tab/>
            </w:r>
            <w:r w:rsidR="00D705DC" w:rsidRPr="00F82C39">
              <w:rPr>
                <w:rStyle w:val="a4"/>
                <w:caps/>
                <w:noProof/>
                <w:szCs w:val="28"/>
              </w:rPr>
              <w:t>Газогенератор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_Toc517046435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50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6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4.1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Классификация и основные параметры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_Toc517046436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50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7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4.2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Жидкостной газогенератор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_Toc517046437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50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8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4.3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Особенности процессов в ЖГГ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_Toc517046438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52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39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параметров газогенератора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_Toc517046439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53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0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4.4.1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Термодинамический метод определения параметров продуктов сгорания топлива в камере ГГ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_Toc517046440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53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1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4.4.2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Определение расходов компонентов через ЖГГ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_Toc517046441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60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2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4.4.3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Определение параметров работы основных агрегатов и давления ЖГГ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B3DDE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_Toc517046442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62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3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4.4.4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геометрических параметров газогенератора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_Toc517046443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68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4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4.4.5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Газодинамический расчет параметров течения в газогенераторе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B3DDE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_Toc517046444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72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5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4.4.6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входного сечения для подвода компонентов топлива в ГГ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B3DDE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B3DDE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_Toc517046445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75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3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6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4.4.7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Расчет количества форсунок и их расположение в смесительной головке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_Toc517046446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76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2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517046447" w:history="1"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4.5</w:t>
            </w:r>
            <w:r w:rsidR="00D705DC" w:rsidRPr="00F82C39">
              <w:rPr>
                <w:rFonts w:ascii="Times New Roman" w:eastAsiaTheme="minorEastAsia" w:hAnsi="Times New Roman"/>
                <w:noProof/>
                <w:sz w:val="28"/>
                <w:szCs w:val="28"/>
              </w:rPr>
              <w:tab/>
            </w:r>
            <w:r w:rsidR="00D705DC" w:rsidRPr="00F82C39">
              <w:rPr>
                <w:rStyle w:val="a4"/>
                <w:rFonts w:ascii="Times New Roman" w:hAnsi="Times New Roman"/>
                <w:noProof/>
                <w:sz w:val="28"/>
                <w:szCs w:val="28"/>
              </w:rPr>
              <w:t>Основные конструктивные решения</w:t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D705DC"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_Toc517046447 \h </w:instrTex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614C4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80</w:t>
            </w:r>
            <w:r w:rsidRPr="00F82C39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right" w:leader="dot" w:pos="9628"/>
            </w:tabs>
            <w:rPr>
              <w:rFonts w:eastAsiaTheme="minorEastAsia"/>
              <w:noProof/>
              <w:szCs w:val="28"/>
            </w:rPr>
          </w:pPr>
          <w:hyperlink w:anchor="_Toc517046448" w:history="1">
            <w:r w:rsidR="00D705DC" w:rsidRPr="00F82C39">
              <w:rPr>
                <w:rStyle w:val="a4"/>
                <w:caps/>
                <w:noProof/>
                <w:szCs w:val="28"/>
              </w:rPr>
              <w:t>Заключение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_Toc517046448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82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E3287C" w:rsidP="00D705DC">
          <w:pPr>
            <w:pStyle w:val="11"/>
            <w:tabs>
              <w:tab w:val="right" w:leader="dot" w:pos="9628"/>
            </w:tabs>
            <w:rPr>
              <w:rStyle w:val="a4"/>
              <w:noProof/>
              <w:szCs w:val="28"/>
            </w:rPr>
          </w:pPr>
          <w:hyperlink w:anchor="_Toc517046449" w:history="1">
            <w:r w:rsidR="00D705DC" w:rsidRPr="00F82C39">
              <w:rPr>
                <w:rStyle w:val="a4"/>
                <w:caps/>
                <w:noProof/>
                <w:szCs w:val="28"/>
              </w:rPr>
              <w:t>Список использованных источников</w:t>
            </w:r>
            <w:r w:rsidR="00D705DC" w:rsidRPr="00F82C39">
              <w:rPr>
                <w:noProof/>
                <w:webHidden/>
                <w:szCs w:val="28"/>
              </w:rPr>
              <w:tab/>
            </w:r>
            <w:r w:rsidRPr="00F82C39">
              <w:rPr>
                <w:noProof/>
                <w:webHidden/>
                <w:szCs w:val="28"/>
              </w:rPr>
              <w:fldChar w:fldCharType="begin"/>
            </w:r>
            <w:r w:rsidR="00D705DC" w:rsidRPr="00F82C39">
              <w:rPr>
                <w:noProof/>
                <w:webHidden/>
                <w:szCs w:val="28"/>
              </w:rPr>
              <w:instrText xml:space="preserve"> PAGEREF _Toc517046449 \h </w:instrText>
            </w:r>
            <w:r w:rsidRPr="00F82C39">
              <w:rPr>
                <w:noProof/>
                <w:webHidden/>
                <w:szCs w:val="28"/>
              </w:rPr>
            </w:r>
            <w:r w:rsidRPr="00F82C39">
              <w:rPr>
                <w:noProof/>
                <w:webHidden/>
                <w:szCs w:val="28"/>
              </w:rPr>
              <w:fldChar w:fldCharType="separate"/>
            </w:r>
            <w:r w:rsidR="00614C4F">
              <w:rPr>
                <w:noProof/>
                <w:webHidden/>
                <w:szCs w:val="28"/>
              </w:rPr>
              <w:t>84</w:t>
            </w:r>
            <w:r w:rsidRPr="00F82C39">
              <w:rPr>
                <w:noProof/>
                <w:webHidden/>
                <w:szCs w:val="28"/>
              </w:rPr>
              <w:fldChar w:fldCharType="end"/>
            </w:r>
          </w:hyperlink>
        </w:p>
        <w:p w:rsidR="00D705DC" w:rsidRPr="00F82C39" w:rsidRDefault="00D705DC" w:rsidP="00D705DC">
          <w:pPr>
            <w:spacing w:after="0" w:line="360" w:lineRule="auto"/>
            <w:ind w:firstLine="851"/>
            <w:jc w:val="both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 xml:space="preserve">ПРИЛОЖЕНИЕ А </w:t>
          </w:r>
          <w:r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…………………………………………………………</w:t>
          </w: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>86</w:t>
          </w:r>
        </w:p>
        <w:p w:rsidR="00D705DC" w:rsidRPr="00F82C39" w:rsidRDefault="00D705DC" w:rsidP="00D705DC">
          <w:pPr>
            <w:spacing w:after="0" w:line="360" w:lineRule="auto"/>
            <w:ind w:firstLine="851"/>
            <w:jc w:val="both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 xml:space="preserve">ПРИЛОЖЕНИЕ Б </w:t>
          </w:r>
          <w:r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……………………………………………………...…10</w:t>
          </w:r>
          <w:r w:rsidR="007B3DDE"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7</w:t>
          </w:r>
        </w:p>
        <w:p w:rsidR="00D705DC" w:rsidRPr="00F82C39" w:rsidRDefault="00D705DC" w:rsidP="00D705DC">
          <w:pPr>
            <w:spacing w:after="0" w:line="360" w:lineRule="auto"/>
            <w:ind w:firstLine="851"/>
            <w:jc w:val="both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 xml:space="preserve">ПРИЛОЖЕНИЕ В </w:t>
          </w:r>
          <w:r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……………………………………………………...…10</w:t>
          </w:r>
          <w:r w:rsidR="007B3DDE"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8</w:t>
          </w:r>
        </w:p>
        <w:p w:rsidR="00D705DC" w:rsidRPr="00F82C39" w:rsidRDefault="00D705DC" w:rsidP="00D705DC">
          <w:pPr>
            <w:spacing w:after="0" w:line="360" w:lineRule="auto"/>
            <w:ind w:firstLine="851"/>
            <w:jc w:val="both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 xml:space="preserve">ПРИЛОЖЕНИЕ Г </w:t>
          </w:r>
          <w:r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………………………………………………………...</w:t>
          </w: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>11</w:t>
          </w:r>
          <w:r w:rsidR="007B3DDE"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>0</w:t>
          </w:r>
        </w:p>
        <w:p w:rsidR="00D705DC" w:rsidRPr="00F82C39" w:rsidRDefault="00D705DC" w:rsidP="00D705DC">
          <w:pPr>
            <w:spacing w:after="0" w:line="360" w:lineRule="auto"/>
            <w:ind w:firstLine="851"/>
            <w:jc w:val="both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r w:rsidRPr="00F82C39">
            <w:rPr>
              <w:rFonts w:ascii="Times New Roman" w:eastAsiaTheme="minorEastAsia" w:hAnsi="Times New Roman"/>
              <w:noProof/>
              <w:sz w:val="28"/>
              <w:szCs w:val="28"/>
            </w:rPr>
            <w:t xml:space="preserve">ПРИЛОЖЕНИЕ Д </w:t>
          </w:r>
          <w:r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………………………</w:t>
          </w:r>
          <w:r w:rsidR="00F8480D"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</w:t>
          </w:r>
          <w:r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……………………………..11</w:t>
          </w:r>
          <w:r w:rsidR="007B3DDE" w:rsidRPr="00F82C39">
            <w:rPr>
              <w:rFonts w:ascii="Times New Roman" w:eastAsiaTheme="minorEastAsia" w:hAnsi="Times New Roman"/>
              <w:noProof/>
              <w:webHidden/>
              <w:sz w:val="28"/>
              <w:szCs w:val="28"/>
            </w:rPr>
            <w:t>1</w:t>
          </w:r>
        </w:p>
        <w:p w:rsidR="00176A3B" w:rsidRPr="00F14BDF" w:rsidRDefault="00E3287C" w:rsidP="00D705DC">
          <w:pPr>
            <w:spacing w:after="0" w:line="360" w:lineRule="auto"/>
            <w:jc w:val="both"/>
            <w:rPr>
              <w:rFonts w:ascii="Times New Roman" w:hAnsi="Times New Roman"/>
              <w:sz w:val="28"/>
              <w:szCs w:val="28"/>
            </w:rPr>
          </w:pPr>
          <w:r w:rsidRPr="00F82C39">
            <w:rPr>
              <w:rFonts w:ascii="Times New Roman" w:hAnsi="Times New Roman"/>
              <w:sz w:val="28"/>
              <w:szCs w:val="28"/>
            </w:rPr>
            <w:fldChar w:fldCharType="end"/>
          </w:r>
        </w:p>
      </w:sdtContent>
    </w:sdt>
    <w:p w:rsidR="00056B58" w:rsidRPr="00F14BDF" w:rsidRDefault="00056B58" w:rsidP="00F14BDF">
      <w:pPr>
        <w:pStyle w:val="1"/>
        <w:numPr>
          <w:ilvl w:val="0"/>
          <w:numId w:val="0"/>
        </w:numPr>
        <w:spacing w:before="0" w:after="0" w:line="360" w:lineRule="auto"/>
        <w:ind w:firstLine="851"/>
        <w:jc w:val="both"/>
        <w:rPr>
          <w:rFonts w:ascii="Times New Roman" w:hAnsi="Times New Roman"/>
          <w:b w:val="0"/>
          <w:caps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0" w:name="_Toc512878395"/>
      <w:bookmarkStart w:id="1" w:name="_Toc513029004"/>
      <w:bookmarkStart w:id="2" w:name="_Toc513029256"/>
      <w:bookmarkStart w:id="3" w:name="_Toc517046417"/>
      <w:r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Перечень сокращений</w:t>
      </w:r>
      <w:bookmarkEnd w:id="0"/>
      <w:bookmarkEnd w:id="1"/>
      <w:bookmarkEnd w:id="2"/>
      <w:bookmarkEnd w:id="3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АТ – азотный тетраоксид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БЦВМ – бортовая цифровая вычислительная машина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ГГ – газогенератор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ДУ – двигательная установка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aps/>
          <w:sz w:val="28"/>
          <w:szCs w:val="28"/>
        </w:rPr>
        <w:t>Жгг</w:t>
      </w:r>
      <w:r w:rsidRPr="00F14BDF">
        <w:rPr>
          <w:rFonts w:ascii="Times New Roman" w:hAnsi="Times New Roman"/>
          <w:sz w:val="28"/>
          <w:szCs w:val="28"/>
        </w:rPr>
        <w:t xml:space="preserve"> – жидкостной газогенератор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ЖРД – жидкостный ракетный двигатель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ИСЗ – искусственный спутник Земли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КА – космический аппарат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ККС – конструктивно-компоновочная схема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КОС – комплекс обеспечивающих систем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МБ – межорбитальный буксир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МДУ – маршевая двигательная установка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МТКК – многоразовый транспортный космический корабль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НДМГ – несимметричный диметилгидразин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НДС – напряженно-дефформированное состояние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НСП – насосная система подачи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РБ – разгонных блоков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РН - ракета-носитель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СХН – система хранения топлива и наддува топливных баков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ТГКА – транспортный грузовой космический аппарат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ТКА – транспортный космический аппарат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ТКК – транспортный космический корабль</w:t>
      </w:r>
    </w:p>
    <w:p w:rsidR="009015A9" w:rsidRPr="00F14BDF" w:rsidRDefault="009015A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ТНА – турбонасосный агрегат</w:t>
      </w:r>
    </w:p>
    <w:p w:rsidR="008D6C9C" w:rsidRPr="00F14BDF" w:rsidRDefault="008D6C9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56B58" w:rsidRPr="00F14BDF" w:rsidRDefault="00056B58" w:rsidP="00F14BDF">
      <w:pPr>
        <w:pStyle w:val="1"/>
        <w:numPr>
          <w:ilvl w:val="0"/>
          <w:numId w:val="0"/>
        </w:numPr>
        <w:spacing w:before="0" w:after="0" w:line="360" w:lineRule="auto"/>
        <w:ind w:firstLine="851"/>
        <w:jc w:val="both"/>
        <w:rPr>
          <w:rFonts w:ascii="Times New Roman" w:hAnsi="Times New Roman"/>
          <w:b w:val="0"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4" w:name="_Toc512878396"/>
      <w:bookmarkStart w:id="5" w:name="_Toc513029005"/>
      <w:bookmarkStart w:id="6" w:name="_Toc513029257"/>
      <w:bookmarkStart w:id="7" w:name="_Toc517046418"/>
      <w:r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Введение</w:t>
      </w:r>
      <w:bookmarkEnd w:id="4"/>
      <w:bookmarkEnd w:id="5"/>
      <w:bookmarkEnd w:id="6"/>
      <w:bookmarkEnd w:id="7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75EBC" w:rsidRPr="00F14BDF" w:rsidRDefault="00475E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Развитие систем глобальной спутниковой навигации и необходимость пополнения орбитальной группировки приводит к необходимости решения задачи выведения большого количества космических аппаратов на средние орбиты высотой 19100 км. В этой связи целесообразным является создание специализированного разгонного блока, позволяющего выводить навигационные КА.</w:t>
      </w:r>
    </w:p>
    <w:p w:rsidR="003D0C06" w:rsidRPr="00F14BDF" w:rsidRDefault="005443D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На данный момент </w:t>
      </w:r>
      <w:r w:rsidR="00475EBC" w:rsidRPr="00F14BDF">
        <w:rPr>
          <w:rFonts w:ascii="Times New Roman" w:hAnsi="Times New Roman"/>
          <w:sz w:val="28"/>
          <w:szCs w:val="28"/>
        </w:rPr>
        <w:t xml:space="preserve">в </w:t>
      </w:r>
      <w:r w:rsidRPr="00F14BDF">
        <w:rPr>
          <w:rFonts w:ascii="Times New Roman" w:hAnsi="Times New Roman"/>
          <w:sz w:val="28"/>
          <w:szCs w:val="28"/>
        </w:rPr>
        <w:t>большинств</w:t>
      </w:r>
      <w:r w:rsidR="00475EBC" w:rsidRPr="00F14BDF">
        <w:rPr>
          <w:rFonts w:ascii="Times New Roman" w:hAnsi="Times New Roman"/>
          <w:sz w:val="28"/>
          <w:szCs w:val="28"/>
        </w:rPr>
        <w:t>е</w:t>
      </w:r>
      <w:r w:rsidRPr="00F14BDF">
        <w:rPr>
          <w:rFonts w:ascii="Times New Roman" w:hAnsi="Times New Roman"/>
          <w:sz w:val="28"/>
          <w:szCs w:val="28"/>
        </w:rPr>
        <w:t xml:space="preserve"> разгонных блоков (РБ) </w:t>
      </w:r>
      <w:r w:rsidR="00475EBC" w:rsidRPr="00F14BDF">
        <w:rPr>
          <w:rFonts w:ascii="Times New Roman" w:hAnsi="Times New Roman"/>
          <w:sz w:val="28"/>
          <w:szCs w:val="28"/>
        </w:rPr>
        <w:t>используются жидкостные ракетные двигатели (ЖРД), работающие по открытой схеме, то есть имеющие</w:t>
      </w:r>
      <w:r w:rsidR="004A4DAC" w:rsidRPr="00F14BDF">
        <w:rPr>
          <w:rFonts w:ascii="Times New Roman" w:hAnsi="Times New Roman"/>
          <w:sz w:val="28"/>
          <w:szCs w:val="28"/>
        </w:rPr>
        <w:t xml:space="preserve"> насосную систему подачи (НСП) без дожигания компонентов топлива, поступающих в камеру сгорания двигателя. Основным недостатком такой схемы является то, что после турбины генераторный газ </w:t>
      </w:r>
      <w:r w:rsidR="008E5FA6" w:rsidRPr="00F14BDF">
        <w:rPr>
          <w:rFonts w:ascii="Times New Roman" w:hAnsi="Times New Roman"/>
          <w:sz w:val="28"/>
          <w:szCs w:val="28"/>
        </w:rPr>
        <w:t>сбрасывается в окружающую среду,</w:t>
      </w:r>
      <w:r w:rsidR="004A4DAC" w:rsidRPr="00F14BDF">
        <w:rPr>
          <w:rFonts w:ascii="Times New Roman" w:hAnsi="Times New Roman"/>
          <w:sz w:val="28"/>
          <w:szCs w:val="28"/>
        </w:rPr>
        <w:t xml:space="preserve"> </w:t>
      </w:r>
      <w:r w:rsidR="008E5FA6" w:rsidRPr="00F14BDF">
        <w:rPr>
          <w:rFonts w:ascii="Times New Roman" w:hAnsi="Times New Roman"/>
          <w:sz w:val="28"/>
          <w:szCs w:val="28"/>
        </w:rPr>
        <w:t xml:space="preserve">что приводит к </w:t>
      </w:r>
      <w:r w:rsidR="00475EBC" w:rsidRPr="00F14BDF">
        <w:rPr>
          <w:rFonts w:ascii="Times New Roman" w:hAnsi="Times New Roman"/>
          <w:sz w:val="28"/>
          <w:szCs w:val="28"/>
        </w:rPr>
        <w:t>менее эффективному</w:t>
      </w:r>
      <w:r w:rsidR="008E5FA6" w:rsidRPr="00F14BDF">
        <w:rPr>
          <w:rFonts w:ascii="Times New Roman" w:hAnsi="Times New Roman"/>
          <w:sz w:val="28"/>
          <w:szCs w:val="28"/>
        </w:rPr>
        <w:t xml:space="preserve"> расходу компонентов топлива.</w:t>
      </w:r>
    </w:p>
    <w:p w:rsidR="00FE61EA" w:rsidRPr="00F14BDF" w:rsidRDefault="00475E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Одним из направлений повышения эффективности ЖРД является использование</w:t>
      </w:r>
      <w:r w:rsidR="00FE61EA" w:rsidRPr="00F14BDF">
        <w:rPr>
          <w:rFonts w:ascii="Times New Roman" w:hAnsi="Times New Roman"/>
          <w:sz w:val="28"/>
          <w:szCs w:val="28"/>
        </w:rPr>
        <w:t xml:space="preserve"> ЖРД с насосной системой подачи с дожиганием компонентов топлива, то есть двигательные установки (ДУ), работающи</w:t>
      </w:r>
      <w:r w:rsidR="004A0963" w:rsidRPr="00F14BDF">
        <w:rPr>
          <w:rFonts w:ascii="Times New Roman" w:hAnsi="Times New Roman"/>
          <w:sz w:val="28"/>
          <w:szCs w:val="28"/>
        </w:rPr>
        <w:t>е</w:t>
      </w:r>
      <w:r w:rsidR="00FE61EA" w:rsidRPr="00F14BDF">
        <w:rPr>
          <w:rFonts w:ascii="Times New Roman" w:hAnsi="Times New Roman"/>
          <w:sz w:val="28"/>
          <w:szCs w:val="28"/>
        </w:rPr>
        <w:t xml:space="preserve"> по закрытой схеме.</w:t>
      </w:r>
    </w:p>
    <w:p w:rsidR="004A4DAC" w:rsidRPr="00F14BDF" w:rsidRDefault="004A4DA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отличие от</w:t>
      </w:r>
      <w:r w:rsidR="008D6C9C" w:rsidRPr="00F14BDF">
        <w:rPr>
          <w:rFonts w:ascii="Times New Roman" w:hAnsi="Times New Roman"/>
          <w:sz w:val="28"/>
          <w:szCs w:val="28"/>
        </w:rPr>
        <w:t xml:space="preserve"> ЖРД</w:t>
      </w:r>
      <w:r w:rsidRPr="00F14BDF">
        <w:rPr>
          <w:rFonts w:ascii="Times New Roman" w:hAnsi="Times New Roman"/>
          <w:sz w:val="28"/>
          <w:szCs w:val="28"/>
        </w:rPr>
        <w:t xml:space="preserve"> с открытой схемой</w:t>
      </w:r>
      <w:r w:rsidR="004A0963" w:rsidRPr="00F14BDF">
        <w:rPr>
          <w:rFonts w:ascii="Times New Roman" w:hAnsi="Times New Roman"/>
          <w:sz w:val="28"/>
          <w:szCs w:val="28"/>
        </w:rPr>
        <w:t>, в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4A0963" w:rsidRPr="00F14BDF">
        <w:rPr>
          <w:rFonts w:ascii="Times New Roman" w:hAnsi="Times New Roman"/>
          <w:sz w:val="28"/>
          <w:szCs w:val="28"/>
        </w:rPr>
        <w:t>ЖРД</w:t>
      </w:r>
      <w:r w:rsidR="00FE61EA" w:rsidRPr="00F14BDF">
        <w:rPr>
          <w:rFonts w:ascii="Times New Roman" w:hAnsi="Times New Roman"/>
          <w:sz w:val="28"/>
          <w:szCs w:val="28"/>
        </w:rPr>
        <w:t xml:space="preserve"> с дожиганием используется весь генераторный газ, которое после турбины поступает в камеру сгорания двигателя</w:t>
      </w:r>
      <w:r w:rsidR="009B603E" w:rsidRPr="00F14BDF">
        <w:rPr>
          <w:rFonts w:ascii="Times New Roman" w:hAnsi="Times New Roman"/>
          <w:sz w:val="28"/>
          <w:szCs w:val="28"/>
        </w:rPr>
        <w:t xml:space="preserve">, где </w:t>
      </w:r>
      <w:r w:rsidR="004A0963" w:rsidRPr="00F14BDF">
        <w:rPr>
          <w:rFonts w:ascii="Times New Roman" w:hAnsi="Times New Roman"/>
          <w:sz w:val="28"/>
          <w:szCs w:val="28"/>
        </w:rPr>
        <w:t>полностью дожигается при соприкосновении с другими компонентами. В</w:t>
      </w:r>
      <w:r w:rsidRPr="00F14BDF">
        <w:rPr>
          <w:rFonts w:ascii="Times New Roman" w:hAnsi="Times New Roman"/>
          <w:sz w:val="28"/>
          <w:szCs w:val="28"/>
        </w:rPr>
        <w:t xml:space="preserve"> результате </w:t>
      </w:r>
      <w:r w:rsidR="009B603E" w:rsidRPr="00F14BDF">
        <w:rPr>
          <w:rFonts w:ascii="Times New Roman" w:hAnsi="Times New Roman"/>
          <w:sz w:val="28"/>
          <w:szCs w:val="28"/>
        </w:rPr>
        <w:t xml:space="preserve">чего </w:t>
      </w:r>
      <w:r w:rsidR="004A0963" w:rsidRPr="00F14BDF">
        <w:rPr>
          <w:rFonts w:ascii="Times New Roman" w:hAnsi="Times New Roman"/>
          <w:sz w:val="28"/>
          <w:szCs w:val="28"/>
        </w:rPr>
        <w:t>химическая энергия топлива полностью используется для создания реактивной силы,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4A0963" w:rsidRPr="00F14BDF">
        <w:rPr>
          <w:rFonts w:ascii="Times New Roman" w:hAnsi="Times New Roman"/>
          <w:sz w:val="28"/>
          <w:szCs w:val="28"/>
        </w:rPr>
        <w:t xml:space="preserve">при этом </w:t>
      </w:r>
      <w:r w:rsidRPr="00F14BDF">
        <w:rPr>
          <w:rFonts w:ascii="Times New Roman" w:hAnsi="Times New Roman"/>
          <w:sz w:val="28"/>
          <w:szCs w:val="28"/>
        </w:rPr>
        <w:t>обеспечива</w:t>
      </w:r>
      <w:r w:rsidR="004A0963" w:rsidRPr="00F14BDF">
        <w:rPr>
          <w:rFonts w:ascii="Times New Roman" w:hAnsi="Times New Roman"/>
          <w:sz w:val="28"/>
          <w:szCs w:val="28"/>
        </w:rPr>
        <w:t>я</w:t>
      </w:r>
      <w:r w:rsidRPr="00F14BDF">
        <w:rPr>
          <w:rFonts w:ascii="Times New Roman" w:hAnsi="Times New Roman"/>
          <w:sz w:val="28"/>
          <w:szCs w:val="28"/>
        </w:rPr>
        <w:t xml:space="preserve"> максимально высокий удельный импульс.</w:t>
      </w:r>
    </w:p>
    <w:p w:rsidR="004A4DAC" w:rsidRPr="00F14BDF" w:rsidRDefault="004A4DA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Цель выпускной </w:t>
      </w:r>
      <w:r w:rsidR="003D1FB8" w:rsidRPr="00F14BDF">
        <w:rPr>
          <w:rFonts w:ascii="Times New Roman" w:hAnsi="Times New Roman"/>
          <w:sz w:val="28"/>
          <w:szCs w:val="28"/>
        </w:rPr>
        <w:t>квалификационной</w:t>
      </w:r>
      <w:r w:rsidRPr="00F14BDF">
        <w:rPr>
          <w:rFonts w:ascii="Times New Roman" w:hAnsi="Times New Roman"/>
          <w:sz w:val="28"/>
          <w:szCs w:val="28"/>
        </w:rPr>
        <w:t xml:space="preserve"> работы:</w:t>
      </w:r>
      <w:r w:rsidR="00C92A35" w:rsidRPr="00F14BDF">
        <w:rPr>
          <w:rFonts w:ascii="Times New Roman" w:hAnsi="Times New Roman"/>
          <w:sz w:val="28"/>
          <w:szCs w:val="28"/>
        </w:rPr>
        <w:t xml:space="preserve"> на основании баллистических расчетов</w:t>
      </w:r>
      <w:r w:rsidRPr="00F14BDF">
        <w:rPr>
          <w:rFonts w:ascii="Times New Roman" w:hAnsi="Times New Roman"/>
          <w:sz w:val="28"/>
          <w:szCs w:val="28"/>
        </w:rPr>
        <w:t xml:space="preserve"> разработать </w:t>
      </w:r>
      <w:r w:rsidR="00C92A35" w:rsidRPr="00F14BDF">
        <w:rPr>
          <w:rFonts w:ascii="Times New Roman" w:hAnsi="Times New Roman"/>
          <w:sz w:val="28"/>
          <w:szCs w:val="28"/>
        </w:rPr>
        <w:t>разгонный блок</w:t>
      </w:r>
      <w:r w:rsidR="00A44568" w:rsidRPr="00F14BDF">
        <w:rPr>
          <w:rFonts w:ascii="Times New Roman" w:hAnsi="Times New Roman"/>
          <w:sz w:val="28"/>
          <w:szCs w:val="28"/>
        </w:rPr>
        <w:t xml:space="preserve"> (РБ)</w:t>
      </w:r>
      <w:r w:rsidR="00C92A35" w:rsidRPr="00F14BDF">
        <w:rPr>
          <w:rFonts w:ascii="Times New Roman" w:hAnsi="Times New Roman"/>
          <w:sz w:val="28"/>
          <w:szCs w:val="28"/>
        </w:rPr>
        <w:t xml:space="preserve"> на основе ЖРД закрытого цикла на высококипящих компонентах топлива. Так же произвести расчет параметров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C92A35" w:rsidRPr="00F14BDF">
        <w:rPr>
          <w:rFonts w:ascii="Times New Roman" w:hAnsi="Times New Roman"/>
          <w:sz w:val="28"/>
          <w:szCs w:val="28"/>
        </w:rPr>
        <w:t>газо</w:t>
      </w:r>
      <w:r w:rsidRPr="00F14BDF">
        <w:rPr>
          <w:rFonts w:ascii="Times New Roman" w:hAnsi="Times New Roman"/>
          <w:sz w:val="28"/>
          <w:szCs w:val="28"/>
        </w:rPr>
        <w:t>генератор</w:t>
      </w:r>
      <w:r w:rsidR="00C92A35" w:rsidRPr="00F14BDF">
        <w:rPr>
          <w:rFonts w:ascii="Times New Roman" w:hAnsi="Times New Roman"/>
          <w:sz w:val="28"/>
          <w:szCs w:val="28"/>
        </w:rPr>
        <w:t>а, который применяется в</w:t>
      </w:r>
      <w:r w:rsidRPr="00F14BDF">
        <w:rPr>
          <w:rFonts w:ascii="Times New Roman" w:hAnsi="Times New Roman"/>
          <w:sz w:val="28"/>
          <w:szCs w:val="28"/>
        </w:rPr>
        <w:t xml:space="preserve"> ЖР</w:t>
      </w:r>
      <w:r w:rsidR="008D6C9C" w:rsidRPr="00F14BDF">
        <w:rPr>
          <w:rFonts w:ascii="Times New Roman" w:hAnsi="Times New Roman"/>
          <w:sz w:val="28"/>
          <w:szCs w:val="28"/>
        </w:rPr>
        <w:t>Д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E85142" w:rsidRPr="00F14BDF">
        <w:rPr>
          <w:rFonts w:ascii="Times New Roman" w:hAnsi="Times New Roman"/>
          <w:sz w:val="28"/>
          <w:szCs w:val="28"/>
        </w:rPr>
        <w:t>на высококипящих компонентах топлива с дожиганием генераторного газа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4A4DAC" w:rsidRPr="00F14BDF" w:rsidRDefault="004A4DA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Поставленная в работе цель обусловила необходимость решения следующих задач:</w:t>
      </w:r>
    </w:p>
    <w:p w:rsidR="004A4DAC" w:rsidRPr="00F14BDF" w:rsidRDefault="00666239" w:rsidP="00F14BDF">
      <w:pPr>
        <w:pStyle w:val="a9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затрат характеристической скорости;</w:t>
      </w:r>
    </w:p>
    <w:p w:rsidR="00666239" w:rsidRPr="00F14BDF" w:rsidRDefault="00666239" w:rsidP="00F14BDF">
      <w:pPr>
        <w:pStyle w:val="a9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оптимизация параметров ДУ;</w:t>
      </w:r>
    </w:p>
    <w:p w:rsidR="00666239" w:rsidRPr="00F14BDF" w:rsidRDefault="00666239" w:rsidP="00F14BDF">
      <w:pPr>
        <w:pStyle w:val="a9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разработка конструктивно – компоновочной схемы (ККС) РБ;</w:t>
      </w:r>
    </w:p>
    <w:p w:rsidR="00666239" w:rsidRPr="00F14BDF" w:rsidRDefault="00666239" w:rsidP="00F14BDF">
      <w:pPr>
        <w:pStyle w:val="a9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параметров генератора: определение расхода компонентов, температуры продуктов сгорания, размеров и формы камеры, толщины стенок камеры газогенератора;</w:t>
      </w:r>
    </w:p>
    <w:p w:rsidR="00666239" w:rsidRPr="00F14BDF" w:rsidRDefault="00666239" w:rsidP="00F14BDF">
      <w:pPr>
        <w:pStyle w:val="a9"/>
        <w:numPr>
          <w:ilvl w:val="0"/>
          <w:numId w:val="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разработка </w:t>
      </w:r>
      <w:r w:rsidR="00E56212" w:rsidRPr="00F14BDF">
        <w:rPr>
          <w:rFonts w:ascii="Times New Roman" w:hAnsi="Times New Roman"/>
          <w:sz w:val="28"/>
          <w:szCs w:val="28"/>
        </w:rPr>
        <w:t>рабочего чертежа корпуса газогенератора и чертежа общего вида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3D0C06" w:rsidRPr="00F14BDF" w:rsidRDefault="00056B58" w:rsidP="00F14BDF">
      <w:pPr>
        <w:pStyle w:val="1"/>
        <w:numPr>
          <w:ilvl w:val="0"/>
          <w:numId w:val="6"/>
        </w:numPr>
        <w:spacing w:before="0" w:after="0" w:line="360" w:lineRule="auto"/>
        <w:ind w:left="0" w:firstLine="851"/>
        <w:jc w:val="both"/>
        <w:rPr>
          <w:rFonts w:ascii="Times New Roman" w:hAnsi="Times New Roman"/>
          <w:b w:val="0"/>
          <w:caps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8" w:name="_Toc512878397"/>
      <w:bookmarkStart w:id="9" w:name="_Toc513029006"/>
      <w:bookmarkStart w:id="10" w:name="_Toc513029258"/>
      <w:bookmarkStart w:id="11" w:name="_Toc517046419"/>
      <w:r w:rsidR="007951BA"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Сравнительный анализ современных разгонных блоков</w:t>
      </w:r>
      <w:bookmarkEnd w:id="8"/>
      <w:bookmarkEnd w:id="9"/>
      <w:bookmarkEnd w:id="10"/>
      <w:bookmarkEnd w:id="11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951BA" w:rsidRPr="00F14BDF" w:rsidRDefault="00D2170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Транспортные задачи связаны с изменением положения центра масс </w:t>
      </w:r>
      <w:r w:rsidR="009A7067" w:rsidRPr="00F14BDF">
        <w:rPr>
          <w:rFonts w:ascii="Times New Roman" w:hAnsi="Times New Roman"/>
          <w:sz w:val="28"/>
          <w:szCs w:val="28"/>
        </w:rPr>
        <w:t>космического аппарата (</w:t>
      </w:r>
      <w:r w:rsidRPr="00F14BDF">
        <w:rPr>
          <w:rFonts w:ascii="Times New Roman" w:hAnsi="Times New Roman"/>
          <w:sz w:val="28"/>
          <w:szCs w:val="28"/>
        </w:rPr>
        <w:t>КА</w:t>
      </w:r>
      <w:r w:rsidR="009A7067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 xml:space="preserve"> в пространстве в процессе полета. </w:t>
      </w:r>
      <w:r w:rsidR="000E01BC" w:rsidRPr="00F14BDF">
        <w:rPr>
          <w:rFonts w:ascii="Times New Roman" w:hAnsi="Times New Roman"/>
          <w:sz w:val="28"/>
          <w:szCs w:val="28"/>
        </w:rPr>
        <w:t>И</w:t>
      </w:r>
      <w:r w:rsidRPr="00F14BDF">
        <w:rPr>
          <w:rFonts w:ascii="Times New Roman" w:hAnsi="Times New Roman"/>
          <w:sz w:val="28"/>
          <w:szCs w:val="28"/>
        </w:rPr>
        <w:t>зменения происходят под действием тяги ракетных двигателей.</w:t>
      </w:r>
    </w:p>
    <w:p w:rsidR="00D21700" w:rsidRPr="00F14BDF" w:rsidRDefault="00D2170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Транспортные КА (ТКА) и ракетные двигатели, установленные на КА, выполняют транспортные задачи.</w:t>
      </w:r>
    </w:p>
    <w:p w:rsidR="00D21700" w:rsidRPr="00F14BDF" w:rsidRDefault="00D2170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Транспортные космические аппараты (ТКА) – это подкласс космических аппаратов, предназначенных для выполнения транспортных задач в космическом пространстве и атмосфере планеты</w:t>
      </w:r>
      <w:r w:rsidR="00B631D5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</w:p>
    <w:p w:rsidR="00DA70F7" w:rsidRPr="00F14BDF" w:rsidRDefault="00D2170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 транспортным космическим аппаратам</w:t>
      </w:r>
      <w:r w:rsidR="00DA70F7" w:rsidRPr="00F14BDF">
        <w:rPr>
          <w:rFonts w:ascii="Times New Roman" w:hAnsi="Times New Roman"/>
          <w:sz w:val="28"/>
          <w:szCs w:val="28"/>
        </w:rPr>
        <w:t xml:space="preserve"> (рисунок 1.1)</w:t>
      </w:r>
      <w:r w:rsidRPr="00F14BDF">
        <w:rPr>
          <w:rFonts w:ascii="Times New Roman" w:hAnsi="Times New Roman"/>
          <w:sz w:val="28"/>
          <w:szCs w:val="28"/>
        </w:rPr>
        <w:t xml:space="preserve"> относятся: </w:t>
      </w:r>
    </w:p>
    <w:p w:rsidR="00DA70F7" w:rsidRPr="00F14BDF" w:rsidRDefault="00D21700" w:rsidP="00F14BDF">
      <w:pPr>
        <w:pStyle w:val="a9"/>
        <w:numPr>
          <w:ilvl w:val="0"/>
          <w:numId w:val="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разгонные блоки (РБ)</w:t>
      </w:r>
      <w:r w:rsidR="00DA70F7" w:rsidRPr="00F14BDF">
        <w:rPr>
          <w:rFonts w:ascii="Times New Roman" w:hAnsi="Times New Roman"/>
          <w:sz w:val="28"/>
          <w:szCs w:val="28"/>
        </w:rPr>
        <w:t>;</w:t>
      </w:r>
      <w:r w:rsidRPr="00F14BDF">
        <w:rPr>
          <w:rFonts w:ascii="Times New Roman" w:hAnsi="Times New Roman"/>
          <w:sz w:val="28"/>
          <w:szCs w:val="28"/>
        </w:rPr>
        <w:t xml:space="preserve"> </w:t>
      </w:r>
    </w:p>
    <w:p w:rsidR="00DA70F7" w:rsidRPr="00F14BDF" w:rsidRDefault="00D21700" w:rsidP="00F14BDF">
      <w:pPr>
        <w:pStyle w:val="a9"/>
        <w:numPr>
          <w:ilvl w:val="0"/>
          <w:numId w:val="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транспортные космические кораб</w:t>
      </w:r>
      <w:r w:rsidR="00DA70F7" w:rsidRPr="00F14BDF">
        <w:rPr>
          <w:rFonts w:ascii="Times New Roman" w:hAnsi="Times New Roman"/>
          <w:sz w:val="28"/>
          <w:szCs w:val="28"/>
        </w:rPr>
        <w:t xml:space="preserve">ли (ТКК) и транспортные грузовые космические аппараты (ТГКА); </w:t>
      </w:r>
    </w:p>
    <w:p w:rsidR="00D21700" w:rsidRPr="00F14BDF" w:rsidRDefault="00DA70F7" w:rsidP="00F14BDF">
      <w:pPr>
        <w:pStyle w:val="a9"/>
        <w:numPr>
          <w:ilvl w:val="0"/>
          <w:numId w:val="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многоразовые транспортные космические корабли (МТКК) и межорбитальные буксиры (МБ).</w:t>
      </w:r>
    </w:p>
    <w:p w:rsidR="00490A97" w:rsidRPr="00F14BDF" w:rsidRDefault="00490A9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A70F7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043" style="position:absolute;left:0;text-align:left;margin-left:0;margin-top:3.65pt;width:410.25pt;height:163.65pt;z-index:-251643904;mso-position-horizontal:center;mso-position-horizontal-relative:margin" coordorigin="2325,9372" coordsize="8205,3120" wrapcoords="8450 -99 8411 4261 8727 4657 9596 4657 4541 7828 1145 8917 434 9215 434 15655 10780 15754 -39 16745 -39 21501 21600 21501 21600 16745 10780 15754 21087 15655 21087 9215 16782 7828 11452 4855 12044 4657 12399 4161 12360 -99 8450 -99">
            <v:group id="_x0000_s1039" style="position:absolute;left:2535;top:9372;width:7755;height:2265" coordorigin="2535,8985" coordsize="7755,2265" o:regroupid="1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5565;top:8985;width:1440;height:630" wrapcoords="-225 -514 -225 21086 21825 21086 21825 -514 -225 -514">
                <v:textbox style="mso-next-textbox:#_x0000_s1028">
                  <w:txbxContent>
                    <w:p w:rsidR="00614C4F" w:rsidRPr="00DA70F7" w:rsidRDefault="00614C4F" w:rsidP="00DA70F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ТКА</w:t>
                      </w:r>
                    </w:p>
                  </w:txbxContent>
                </v:textbox>
              </v:shape>
              <v:shape id="_x0000_s1030" type="#_x0000_t202" style="position:absolute;left:2535;top:10335;width:1440;height:915" wrapcoords="-225 -514 -225 21086 21825 21086 21825 -514 -225 -514">
                <v:textbox style="mso-next-textbox:#_x0000_s1030">
                  <w:txbxContent>
                    <w:p w:rsidR="00614C4F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</w:p>
                    <w:p w:rsidR="00614C4F" w:rsidRPr="00DA70F7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РБ</w:t>
                      </w:r>
                    </w:p>
                  </w:txbxContent>
                </v:textbox>
              </v:shape>
              <v:shape id="_x0000_s1031" type="#_x0000_t202" style="position:absolute;left:4620;top:10335;width:1440;height:915" wrapcoords="-225 -514 -225 21086 21825 21086 21825 -514 -225 -514">
                <v:textbox style="mso-next-textbox:#_x0000_s1031">
                  <w:txbxContent>
                    <w:p w:rsidR="00614C4F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ТКК</w:t>
                      </w:r>
                    </w:p>
                    <w:p w:rsidR="00614C4F" w:rsidRPr="00DA70F7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ТГКА</w:t>
                      </w:r>
                    </w:p>
                  </w:txbxContent>
                </v:textbox>
              </v:shape>
              <v:shape id="_x0000_s1032" type="#_x0000_t202" style="position:absolute;left:6765;top:10335;width:1440;height:915" wrapcoords="-225 -514 -225 21086 21825 21086 21825 -514 -225 -514">
                <v:textbox style="mso-next-textbox:#_x0000_s1032">
                  <w:txbxContent>
                    <w:p w:rsidR="00614C4F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</w:p>
                    <w:p w:rsidR="00614C4F" w:rsidRPr="00DA70F7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МТКА</w:t>
                      </w:r>
                    </w:p>
                  </w:txbxContent>
                </v:textbox>
              </v:shape>
              <v:shape id="_x0000_s1033" type="#_x0000_t202" style="position:absolute;left:8850;top:10335;width:1440;height:915" wrapcoords="-225 -514 -225 21086 21825 21086 21825 -514 -225 -514">
                <v:textbox style="mso-next-textbox:#_x0000_s1033">
                  <w:txbxContent>
                    <w:p w:rsidR="00614C4F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</w:p>
                    <w:p w:rsidR="00614C4F" w:rsidRPr="00DA70F7" w:rsidRDefault="00614C4F" w:rsidP="00490A9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>МБ</w:t>
                      </w:r>
                    </w:p>
                  </w:txbxContent>
                </v:textbox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34" type="#_x0000_t32" style="position:absolute;left:3240;top:9615;width:3000;height:720;flip:x" o:connectortype="straight"/>
              <v:shape id="_x0000_s1035" type="#_x0000_t32" style="position:absolute;left:5355;top:9615;width:885;height:720;flip:x" o:connectortype="straight"/>
              <v:shape id="_x0000_s1037" type="#_x0000_t32" style="position:absolute;left:6240;top:9615;width:1245;height:720" o:connectortype="straight"/>
              <v:shape id="_x0000_s1038" type="#_x0000_t32" style="position:absolute;left:6240;top:9615;width:3360;height:720" o:connectortype="straight"/>
            </v:group>
            <v:shape id="_x0000_s1040" type="#_x0000_t202" style="position:absolute;left:2325;top:11802;width:8205;height:690" o:regroupid="1" stroked="f">
              <v:textbox style="mso-next-textbox:#_x0000_s1040">
                <w:txbxContent>
                  <w:p w:rsidR="00614C4F" w:rsidRPr="00490A97" w:rsidRDefault="00614C4F" w:rsidP="00490A97">
                    <w:pPr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Рисунок 1.1 – Классификация транспортных космических аппаратов по назначению</w:t>
                    </w: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DA70F7" w:rsidRPr="00F14BDF" w:rsidRDefault="00DA70F7" w:rsidP="00F14BDF">
      <w:pPr>
        <w:spacing w:after="0" w:line="360" w:lineRule="auto"/>
        <w:ind w:firstLine="851"/>
        <w:jc w:val="both"/>
        <w:rPr>
          <w:rFonts w:ascii="Times New Roman" w:hAnsi="Times New Roman"/>
          <w:noProof/>
          <w:sz w:val="28"/>
          <w:szCs w:val="28"/>
        </w:rPr>
      </w:pPr>
    </w:p>
    <w:p w:rsidR="00DA70F7" w:rsidRPr="00F14BDF" w:rsidRDefault="00DA70F7" w:rsidP="00F14BDF">
      <w:pPr>
        <w:spacing w:after="0" w:line="360" w:lineRule="auto"/>
        <w:ind w:firstLine="851"/>
        <w:jc w:val="both"/>
        <w:rPr>
          <w:rFonts w:ascii="Times New Roman" w:hAnsi="Times New Roman"/>
          <w:noProof/>
          <w:sz w:val="28"/>
          <w:szCs w:val="28"/>
        </w:rPr>
      </w:pPr>
    </w:p>
    <w:p w:rsidR="00DA70F7" w:rsidRPr="00F14BDF" w:rsidRDefault="00DA70F7" w:rsidP="00F14BDF">
      <w:pPr>
        <w:spacing w:after="0" w:line="360" w:lineRule="auto"/>
        <w:ind w:firstLine="851"/>
        <w:jc w:val="both"/>
        <w:rPr>
          <w:rFonts w:ascii="Times New Roman" w:hAnsi="Times New Roman"/>
          <w:noProof/>
          <w:sz w:val="28"/>
          <w:szCs w:val="28"/>
        </w:rPr>
      </w:pPr>
    </w:p>
    <w:p w:rsidR="00DA70F7" w:rsidRPr="00F14BDF" w:rsidRDefault="00DA70F7" w:rsidP="00F14BDF">
      <w:pPr>
        <w:spacing w:after="0" w:line="360" w:lineRule="auto"/>
        <w:ind w:firstLine="851"/>
        <w:jc w:val="both"/>
        <w:rPr>
          <w:rFonts w:ascii="Times New Roman" w:hAnsi="Times New Roman"/>
          <w:noProof/>
          <w:sz w:val="28"/>
          <w:szCs w:val="28"/>
        </w:rPr>
      </w:pPr>
    </w:p>
    <w:p w:rsidR="00DA70F7" w:rsidRPr="00F14BDF" w:rsidRDefault="00DA70F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90A97" w:rsidRPr="00F14BDF" w:rsidRDefault="00490A9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35FCC" w:rsidRPr="00F14BDF" w:rsidRDefault="00735FC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A70F7" w:rsidRPr="00F14BDF" w:rsidRDefault="00DA70F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данной работе рассматривается один из видов ТКА</w:t>
      </w:r>
      <w:r w:rsidR="00F07421" w:rsidRPr="00F14BDF">
        <w:rPr>
          <w:rFonts w:ascii="Times New Roman" w:hAnsi="Times New Roman"/>
          <w:sz w:val="28"/>
          <w:szCs w:val="28"/>
        </w:rPr>
        <w:t xml:space="preserve">, </w:t>
      </w:r>
      <w:r w:rsidRPr="00F14BDF">
        <w:rPr>
          <w:rFonts w:ascii="Times New Roman" w:hAnsi="Times New Roman"/>
          <w:sz w:val="28"/>
          <w:szCs w:val="28"/>
        </w:rPr>
        <w:t>а именно разгонны</w:t>
      </w:r>
      <w:r w:rsidR="0095586E" w:rsidRPr="00F14BDF">
        <w:rPr>
          <w:rFonts w:ascii="Times New Roman" w:hAnsi="Times New Roman"/>
          <w:sz w:val="28"/>
          <w:szCs w:val="28"/>
        </w:rPr>
        <w:t>й</w:t>
      </w:r>
      <w:r w:rsidRPr="00F14BDF">
        <w:rPr>
          <w:rFonts w:ascii="Times New Roman" w:hAnsi="Times New Roman"/>
          <w:sz w:val="28"/>
          <w:szCs w:val="28"/>
        </w:rPr>
        <w:t xml:space="preserve"> блок.</w:t>
      </w:r>
    </w:p>
    <w:p w:rsidR="00F07421" w:rsidRPr="00F14BDF" w:rsidRDefault="00756B6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Разгонный блок</w:t>
      </w:r>
      <w:r w:rsidR="00F07421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>–</w:t>
      </w:r>
      <w:r w:rsidR="00F07421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техническое устройство, предназначенное для </w:t>
      </w:r>
      <w:r w:rsidR="00271FC3" w:rsidRPr="00F14BDF">
        <w:rPr>
          <w:rFonts w:ascii="Times New Roman" w:hAnsi="Times New Roman"/>
          <w:sz w:val="28"/>
          <w:szCs w:val="28"/>
        </w:rPr>
        <w:t xml:space="preserve">решения некоторых транспортных задач в космическом пространстве, </w:t>
      </w:r>
      <w:r w:rsidR="00B631D5" w:rsidRPr="00F14BDF">
        <w:rPr>
          <w:rFonts w:ascii="Times New Roman" w:hAnsi="Times New Roman"/>
          <w:sz w:val="28"/>
          <w:szCs w:val="28"/>
        </w:rPr>
        <w:t xml:space="preserve">к </w:t>
      </w:r>
      <w:r w:rsidR="00271FC3" w:rsidRPr="00F14BDF">
        <w:rPr>
          <w:rFonts w:ascii="Times New Roman" w:hAnsi="Times New Roman"/>
          <w:sz w:val="28"/>
          <w:szCs w:val="28"/>
        </w:rPr>
        <w:lastRenderedPageBreak/>
        <w:t>пример</w:t>
      </w:r>
      <w:r w:rsidR="00B631D5" w:rsidRPr="00F14BDF">
        <w:rPr>
          <w:rFonts w:ascii="Times New Roman" w:hAnsi="Times New Roman"/>
          <w:sz w:val="28"/>
          <w:szCs w:val="28"/>
        </w:rPr>
        <w:t>у</w:t>
      </w:r>
      <w:r w:rsidR="00271FC3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>до</w:t>
      </w:r>
      <w:r w:rsidR="00271FC3" w:rsidRPr="00F14BDF">
        <w:rPr>
          <w:rFonts w:ascii="Times New Roman" w:hAnsi="Times New Roman"/>
          <w:sz w:val="28"/>
          <w:szCs w:val="28"/>
        </w:rPr>
        <w:t>вы</w:t>
      </w:r>
      <w:r w:rsidRPr="00F14BDF">
        <w:rPr>
          <w:rFonts w:ascii="Times New Roman" w:hAnsi="Times New Roman"/>
          <w:sz w:val="28"/>
          <w:szCs w:val="28"/>
        </w:rPr>
        <w:t>ведени</w:t>
      </w:r>
      <w:r w:rsidR="00B631D5" w:rsidRPr="00F14BDF">
        <w:rPr>
          <w:rFonts w:ascii="Times New Roman" w:hAnsi="Times New Roman"/>
          <w:sz w:val="28"/>
          <w:szCs w:val="28"/>
        </w:rPr>
        <w:t>е</w:t>
      </w:r>
      <w:r w:rsidRPr="00F14BDF">
        <w:rPr>
          <w:rFonts w:ascii="Times New Roman" w:hAnsi="Times New Roman"/>
          <w:sz w:val="28"/>
          <w:szCs w:val="28"/>
        </w:rPr>
        <w:t xml:space="preserve"> космических аппаратов на рабочую орбиту после отделения их от ракеты-носителя (РН)</w:t>
      </w:r>
      <w:r w:rsidR="00271FC3" w:rsidRPr="00F14BDF">
        <w:rPr>
          <w:rFonts w:ascii="Times New Roman" w:hAnsi="Times New Roman"/>
          <w:sz w:val="28"/>
          <w:szCs w:val="28"/>
        </w:rPr>
        <w:t xml:space="preserve"> и др</w:t>
      </w:r>
      <w:r w:rsidR="002E618B" w:rsidRPr="00F14BDF">
        <w:rPr>
          <w:rFonts w:ascii="Times New Roman" w:hAnsi="Times New Roman"/>
          <w:sz w:val="28"/>
          <w:szCs w:val="28"/>
        </w:rPr>
        <w:t xml:space="preserve"> </w:t>
      </w:r>
      <w:r w:rsidR="00237E20" w:rsidRPr="00F14BDF">
        <w:rPr>
          <w:rFonts w:ascii="Times New Roman" w:hAnsi="Times New Roman"/>
          <w:sz w:val="28"/>
          <w:szCs w:val="28"/>
        </w:rPr>
        <w:t>[1]</w:t>
      </w:r>
      <w:r w:rsidR="000E01BC" w:rsidRPr="00F14BDF">
        <w:rPr>
          <w:rFonts w:ascii="Times New Roman" w:hAnsi="Times New Roman"/>
          <w:sz w:val="28"/>
          <w:szCs w:val="28"/>
        </w:rPr>
        <w:t>.</w:t>
      </w:r>
    </w:p>
    <w:p w:rsidR="000E25FD" w:rsidRPr="00F14BDF" w:rsidRDefault="00870A2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На данный момент существует множество конфигураций разгонных блок</w:t>
      </w:r>
      <w:r w:rsidR="000E25FD" w:rsidRPr="00F14BDF">
        <w:rPr>
          <w:rFonts w:ascii="Times New Roman" w:hAnsi="Times New Roman"/>
          <w:sz w:val="28"/>
          <w:szCs w:val="28"/>
        </w:rPr>
        <w:t>ов</w:t>
      </w:r>
      <w:r w:rsidRPr="00F14BDF">
        <w:rPr>
          <w:rFonts w:ascii="Times New Roman" w:hAnsi="Times New Roman"/>
          <w:sz w:val="28"/>
          <w:szCs w:val="28"/>
        </w:rPr>
        <w:t>, способных выводить КА</w:t>
      </w:r>
      <w:r w:rsidR="000C5CF8" w:rsidRPr="00F14BDF">
        <w:rPr>
          <w:rFonts w:ascii="Times New Roman" w:hAnsi="Times New Roman"/>
          <w:sz w:val="28"/>
          <w:szCs w:val="28"/>
        </w:rPr>
        <w:t xml:space="preserve"> </w:t>
      </w:r>
      <w:r w:rsidR="000E25FD" w:rsidRPr="00F14BDF">
        <w:rPr>
          <w:rFonts w:ascii="Times New Roman" w:hAnsi="Times New Roman"/>
          <w:sz w:val="28"/>
          <w:szCs w:val="28"/>
        </w:rPr>
        <w:t xml:space="preserve">различного назначения на целевую орбиту искусственных спутников Земли (ИСЗ). </w:t>
      </w:r>
      <w:r w:rsidR="002374B1" w:rsidRPr="00F14BDF">
        <w:rPr>
          <w:rFonts w:ascii="Times New Roman" w:hAnsi="Times New Roman"/>
          <w:sz w:val="28"/>
          <w:szCs w:val="28"/>
        </w:rPr>
        <w:t xml:space="preserve">Некоторые </w:t>
      </w:r>
      <w:r w:rsidR="005E414D" w:rsidRPr="00F14BDF">
        <w:rPr>
          <w:rFonts w:ascii="Times New Roman" w:hAnsi="Times New Roman"/>
          <w:sz w:val="28"/>
          <w:szCs w:val="28"/>
        </w:rPr>
        <w:t>из РБ представлен</w:t>
      </w:r>
      <w:r w:rsidR="002374B1" w:rsidRPr="00F14BDF">
        <w:rPr>
          <w:rFonts w:ascii="Times New Roman" w:hAnsi="Times New Roman"/>
          <w:sz w:val="28"/>
          <w:szCs w:val="28"/>
        </w:rPr>
        <w:t>ы в таблице 1.1.</w:t>
      </w:r>
    </w:p>
    <w:p w:rsidR="002B3241" w:rsidRPr="00F14BDF" w:rsidRDefault="002B324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14D" w:rsidRPr="00F14BDF" w:rsidRDefault="005E414D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12" w:name="_Toc512878398"/>
      <w:bookmarkStart w:id="13" w:name="_Toc513029007"/>
      <w:bookmarkStart w:id="14" w:name="_Toc513029259"/>
      <w:bookmarkStart w:id="15" w:name="_Toc517046420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Разгонный блок "ДМ"</w:t>
      </w:r>
      <w:bookmarkEnd w:id="12"/>
      <w:bookmarkEnd w:id="13"/>
      <w:bookmarkEnd w:id="14"/>
      <w:bookmarkEnd w:id="15"/>
    </w:p>
    <w:p w:rsidR="000E01BC" w:rsidRPr="00F14BDF" w:rsidRDefault="000E01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B3306" w:rsidRPr="00F14BDF" w:rsidRDefault="00FB330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Разгонный блок "ДМ" предназначен для применения на РН "Протон-К", "Протон-М" и "Зенит-3"</w:t>
      </w:r>
      <w:r w:rsidR="008C22DF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и </w:t>
      </w:r>
      <w:r w:rsidR="008C22DF" w:rsidRPr="00F14BDF">
        <w:rPr>
          <w:rFonts w:ascii="Times New Roman" w:hAnsi="Times New Roman"/>
          <w:sz w:val="28"/>
          <w:szCs w:val="28"/>
        </w:rPr>
        <w:t xml:space="preserve">выведения КА </w:t>
      </w:r>
      <w:r w:rsidR="00B631D5" w:rsidRPr="00F14BDF">
        <w:rPr>
          <w:rFonts w:ascii="Times New Roman" w:hAnsi="Times New Roman"/>
          <w:sz w:val="28"/>
          <w:szCs w:val="28"/>
        </w:rPr>
        <w:t>с опорной орбиты на целевую орбиту ИСЗ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  <w:r w:rsidR="005E414D" w:rsidRPr="00F14BDF">
        <w:rPr>
          <w:rFonts w:ascii="Times New Roman" w:hAnsi="Times New Roman"/>
          <w:sz w:val="28"/>
          <w:szCs w:val="28"/>
        </w:rPr>
        <w:t xml:space="preserve">РБ «ДМ» состоит из маршевого двигателя, двух двигательных установок стабилизации и ориентации; сферического бака окислителя (кислорода); приборного отсека; аппаратуры командно-измерительного комплекса; </w:t>
      </w:r>
      <w:r w:rsidR="00B631D5" w:rsidRPr="00F14BDF">
        <w:rPr>
          <w:rFonts w:ascii="Times New Roman" w:hAnsi="Times New Roman"/>
          <w:sz w:val="28"/>
          <w:szCs w:val="28"/>
        </w:rPr>
        <w:t xml:space="preserve">тороидального бака горючего (керосина); </w:t>
      </w:r>
      <w:r w:rsidR="005E414D" w:rsidRPr="00F14BDF">
        <w:rPr>
          <w:rFonts w:ascii="Times New Roman" w:hAnsi="Times New Roman"/>
          <w:sz w:val="28"/>
          <w:szCs w:val="28"/>
        </w:rPr>
        <w:t xml:space="preserve">отделяемых в полете нижнего и верхнего переходников. </w:t>
      </w:r>
      <w:r w:rsidRPr="00F14BDF">
        <w:rPr>
          <w:rFonts w:ascii="Times New Roman" w:hAnsi="Times New Roman"/>
          <w:sz w:val="28"/>
          <w:szCs w:val="28"/>
        </w:rPr>
        <w:t>Одним из плюсов РБ «ДМ» является то, что с целью уменьшения остатков незабора компонента бак горючего наклонен относительно продольной оси на 3 градуса.</w:t>
      </w: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Конструктивная схема РБ «ДМ» представлена на рисунке 1.2</w:t>
      </w:r>
      <w:r w:rsidR="00594B83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[2]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C22F59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101" style="position:absolute;left:0;text-align:left;margin-left:0;margin-top:21.2pt;width:193pt;height:240pt;z-index:-251592704;mso-position-horizontal:center;mso-position-horizontal-relative:margin" coordorigin="4588,10365" coordsize="3860,4800" wrapcoords="-84 0 -84 21532 21600 21532 21600 0 -84 0">
            <v:rect id="_x0000_s1099" style="position:absolute;left:4588;top:10365;width:3860;height:4200;mso-position-horizontal:center;mso-position-horizontal-relative:margin" stroked="f">
              <v:fill r:id="rId9" o:title="дм" recolor="t" type="frame"/>
            </v:rect>
            <v:shape id="_x0000_s1100" type="#_x0000_t202" style="position:absolute;left:4588;top:14565;width:3860;height:600" stroked="f">
              <v:textbox style="mso-next-textbox:#_x0000_s1100">
                <w:txbxContent>
                  <w:p w:rsidR="00614C4F" w:rsidRPr="00C22F59" w:rsidRDefault="00614C4F" w:rsidP="00C22F59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Рисунок 1.2 – Разгонный блок «ДМ»</w:t>
                    </w: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2F59" w:rsidRPr="00F14BDF" w:rsidRDefault="00C22F5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307D1" w:rsidRPr="00F14BDF" w:rsidRDefault="00D307D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br w:type="page"/>
      </w:r>
    </w:p>
    <w:p w:rsidR="00D307D1" w:rsidRPr="00F14BDF" w:rsidRDefault="00D307D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  <w:sectPr w:rsidR="00D307D1" w:rsidRPr="00F14BDF" w:rsidSect="002E618B">
          <w:footerReference w:type="default" r:id="rId10"/>
          <w:footerReference w:type="first" r:id="rId11"/>
          <w:pgSz w:w="11906" w:h="16838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D307D1" w:rsidRPr="00F14BDF" w:rsidRDefault="00D307D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Таблица 1.1 – Общие характеристики РБ</w:t>
      </w:r>
    </w:p>
    <w:tbl>
      <w:tblPr>
        <w:tblStyle w:val="ac"/>
        <w:tblW w:w="14189" w:type="dxa"/>
        <w:jc w:val="center"/>
        <w:tblLayout w:type="fixed"/>
        <w:tblLook w:val="04A0"/>
      </w:tblPr>
      <w:tblGrid>
        <w:gridCol w:w="1809"/>
        <w:gridCol w:w="1701"/>
        <w:gridCol w:w="1555"/>
        <w:gridCol w:w="1417"/>
        <w:gridCol w:w="1276"/>
        <w:gridCol w:w="1276"/>
        <w:gridCol w:w="1456"/>
        <w:gridCol w:w="1031"/>
        <w:gridCol w:w="1276"/>
        <w:gridCol w:w="1392"/>
      </w:tblGrid>
      <w:tr w:rsidR="00D307D1" w:rsidRPr="00F14BDF" w:rsidTr="00D307D1">
        <w:trPr>
          <w:trHeight w:val="1626"/>
          <w:jc w:val="center"/>
        </w:trPr>
        <w:tc>
          <w:tcPr>
            <w:tcW w:w="1809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Название</w:t>
            </w:r>
          </w:p>
        </w:tc>
        <w:tc>
          <w:tcPr>
            <w:tcW w:w="170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Ракета-носитель</w:t>
            </w:r>
          </w:p>
        </w:tc>
        <w:tc>
          <w:tcPr>
            <w:tcW w:w="1555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Стартовая масса, кг</w:t>
            </w:r>
          </w:p>
        </w:tc>
        <w:tc>
          <w:tcPr>
            <w:tcW w:w="1417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Масса полезной нагрузки, кг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Топливо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Масса топлива, кг</w:t>
            </w:r>
          </w:p>
        </w:tc>
        <w:tc>
          <w:tcPr>
            <w:tcW w:w="145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Удельный импульс км/с</w:t>
            </w:r>
          </w:p>
        </w:tc>
        <w:tc>
          <w:tcPr>
            <w:tcW w:w="103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Тяга, кН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Время работы,     с</w:t>
            </w:r>
          </w:p>
        </w:tc>
        <w:tc>
          <w:tcPr>
            <w:tcW w:w="1392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Высота рабочей орбиты, км</w:t>
            </w:r>
          </w:p>
        </w:tc>
      </w:tr>
      <w:tr w:rsidR="00D307D1" w:rsidRPr="00F14BDF" w:rsidTr="00D307D1">
        <w:trPr>
          <w:trHeight w:val="1154"/>
          <w:jc w:val="center"/>
        </w:trPr>
        <w:tc>
          <w:tcPr>
            <w:tcW w:w="1809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Блок «ДМ»</w:t>
            </w:r>
          </w:p>
        </w:tc>
        <w:tc>
          <w:tcPr>
            <w:tcW w:w="170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Протон-К</w:t>
            </w:r>
          </w:p>
        </w:tc>
        <w:tc>
          <w:tcPr>
            <w:tcW w:w="1555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18360</w:t>
            </w:r>
          </w:p>
        </w:tc>
        <w:tc>
          <w:tcPr>
            <w:tcW w:w="1417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до 2600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Кисло-род/керосин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14940</w:t>
            </w:r>
          </w:p>
        </w:tc>
        <w:tc>
          <w:tcPr>
            <w:tcW w:w="145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03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86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720</w:t>
            </w:r>
          </w:p>
        </w:tc>
        <w:tc>
          <w:tcPr>
            <w:tcW w:w="1392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до 35870</w:t>
            </w:r>
          </w:p>
        </w:tc>
      </w:tr>
      <w:tr w:rsidR="00D307D1" w:rsidRPr="00F14BDF" w:rsidTr="00D307D1">
        <w:trPr>
          <w:jc w:val="center"/>
        </w:trPr>
        <w:tc>
          <w:tcPr>
            <w:tcW w:w="1809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«Фрегат»</w:t>
            </w:r>
          </w:p>
        </w:tc>
        <w:tc>
          <w:tcPr>
            <w:tcW w:w="170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Союз-У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Протон-М</w:t>
            </w:r>
          </w:p>
        </w:tc>
        <w:tc>
          <w:tcPr>
            <w:tcW w:w="1555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сухая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900</w:t>
            </w:r>
          </w:p>
        </w:tc>
        <w:tc>
          <w:tcPr>
            <w:tcW w:w="1417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1000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АТ/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НДМГ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45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3,243</w:t>
            </w:r>
          </w:p>
        </w:tc>
        <w:tc>
          <w:tcPr>
            <w:tcW w:w="103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19,6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13,72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20</w:t>
            </w:r>
          </w:p>
        </w:tc>
        <w:tc>
          <w:tcPr>
            <w:tcW w:w="1392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до 35870</w:t>
            </w:r>
          </w:p>
        </w:tc>
      </w:tr>
      <w:tr w:rsidR="00D307D1" w:rsidRPr="00F14BDF" w:rsidTr="00D307D1">
        <w:trPr>
          <w:jc w:val="center"/>
        </w:trPr>
        <w:tc>
          <w:tcPr>
            <w:tcW w:w="1809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«Бриз КМ»</w:t>
            </w:r>
          </w:p>
        </w:tc>
        <w:tc>
          <w:tcPr>
            <w:tcW w:w="170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Рокот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Ангара</w:t>
            </w:r>
          </w:p>
        </w:tc>
        <w:tc>
          <w:tcPr>
            <w:tcW w:w="1555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6565</w:t>
            </w:r>
          </w:p>
        </w:tc>
        <w:tc>
          <w:tcPr>
            <w:tcW w:w="1417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1318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АТ/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НДМГ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4965</w:t>
            </w:r>
          </w:p>
        </w:tc>
        <w:tc>
          <w:tcPr>
            <w:tcW w:w="145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3,19</w:t>
            </w:r>
          </w:p>
        </w:tc>
        <w:tc>
          <w:tcPr>
            <w:tcW w:w="103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29,4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1000</w:t>
            </w:r>
          </w:p>
        </w:tc>
        <w:tc>
          <w:tcPr>
            <w:tcW w:w="1392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540</w:t>
            </w:r>
          </w:p>
        </w:tc>
      </w:tr>
      <w:tr w:rsidR="00D307D1" w:rsidRPr="00F14BDF" w:rsidTr="00D307D1">
        <w:trPr>
          <w:jc w:val="center"/>
        </w:trPr>
        <w:tc>
          <w:tcPr>
            <w:tcW w:w="1809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«Бриз М»</w:t>
            </w:r>
          </w:p>
        </w:tc>
        <w:tc>
          <w:tcPr>
            <w:tcW w:w="170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Протон К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Ангара</w:t>
            </w:r>
          </w:p>
        </w:tc>
        <w:tc>
          <w:tcPr>
            <w:tcW w:w="1555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до 22500</w:t>
            </w:r>
          </w:p>
        </w:tc>
        <w:tc>
          <w:tcPr>
            <w:tcW w:w="1417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2120-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3000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АТ/</w:t>
            </w:r>
          </w:p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НДМГ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до 20000</w:t>
            </w:r>
          </w:p>
        </w:tc>
        <w:tc>
          <w:tcPr>
            <w:tcW w:w="145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3,193</w:t>
            </w:r>
          </w:p>
        </w:tc>
        <w:tc>
          <w:tcPr>
            <w:tcW w:w="1031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19,62</w:t>
            </w:r>
          </w:p>
        </w:tc>
        <w:tc>
          <w:tcPr>
            <w:tcW w:w="1276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не менее 24 часов</w:t>
            </w:r>
          </w:p>
        </w:tc>
        <w:tc>
          <w:tcPr>
            <w:tcW w:w="1392" w:type="dxa"/>
            <w:vAlign w:val="center"/>
          </w:tcPr>
          <w:p w:rsidR="00D307D1" w:rsidRPr="00F14BDF" w:rsidRDefault="00D307D1" w:rsidP="00271953">
            <w:pPr>
              <w:spacing w:after="0" w:line="360" w:lineRule="auto"/>
              <w:jc w:val="center"/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</w:pPr>
            <w:r w:rsidRPr="00F14BDF">
              <w:rPr>
                <w:rStyle w:val="ad"/>
                <w:rFonts w:ascii="Times New Roman" w:hAnsi="Times New Roman" w:cs="Times New Roman"/>
                <w:b w:val="0"/>
                <w:sz w:val="28"/>
                <w:szCs w:val="28"/>
                <w:shd w:val="clear" w:color="auto" w:fill="FFFFFF"/>
              </w:rPr>
              <w:t>до 35870</w:t>
            </w:r>
          </w:p>
        </w:tc>
      </w:tr>
    </w:tbl>
    <w:p w:rsidR="00D307D1" w:rsidRPr="00F14BDF" w:rsidRDefault="00D307D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br w:type="page"/>
      </w:r>
    </w:p>
    <w:p w:rsidR="00D307D1" w:rsidRPr="00F14BDF" w:rsidRDefault="00D307D1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  <w:sectPr w:rsidR="00D307D1" w:rsidRPr="00F14BDF" w:rsidSect="00D307D1">
          <w:footerReference w:type="first" r:id="rId12"/>
          <w:pgSz w:w="16838" w:h="11906" w:orient="landscape"/>
          <w:pgMar w:top="1134" w:right="567" w:bottom="1134" w:left="1701" w:header="709" w:footer="709" w:gutter="0"/>
          <w:cols w:space="708"/>
          <w:titlePg/>
          <w:docGrid w:linePitch="360"/>
        </w:sectPr>
      </w:pPr>
      <w:bookmarkStart w:id="16" w:name="_Toc512878399"/>
      <w:bookmarkStart w:id="17" w:name="_Toc513029008"/>
      <w:bookmarkStart w:id="18" w:name="_Toc513029260"/>
    </w:p>
    <w:p w:rsidR="005E414D" w:rsidRPr="00F14BDF" w:rsidRDefault="005E414D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19" w:name="_Toc517046421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>РБ «Фрегат»</w:t>
      </w:r>
      <w:bookmarkEnd w:id="16"/>
      <w:bookmarkEnd w:id="17"/>
      <w:bookmarkEnd w:id="18"/>
      <w:bookmarkEnd w:id="19"/>
    </w:p>
    <w:p w:rsidR="000E01BC" w:rsidRPr="00F14BDF" w:rsidRDefault="000E01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B3306" w:rsidRPr="00F14BDF" w:rsidRDefault="00FB330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РБ «Фрегат» может быть использован в составе РН среднего и тяжелого классов («Союз», «Зенит», «Протон»). Конструктивную основу РБ «Фрегат» составляет блок баков маршевой двигательной установки (МДУ), выполненный в виде шести сваренных между собой металлических сфер равного диаметра.</w:t>
      </w:r>
    </w:p>
    <w:p w:rsidR="00FB3306" w:rsidRPr="00F14BDF" w:rsidRDefault="000E01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Широкие возможности по выведению полезных нагрузок на различные целевые орбиты обеспечиваются возможностью </w:t>
      </w:r>
      <w:r w:rsidR="00FB3306" w:rsidRPr="00F14BDF">
        <w:rPr>
          <w:rFonts w:ascii="Times New Roman" w:hAnsi="Times New Roman"/>
          <w:sz w:val="28"/>
          <w:szCs w:val="28"/>
        </w:rPr>
        <w:t>многократн</w:t>
      </w:r>
      <w:r w:rsidRPr="00F14BDF">
        <w:rPr>
          <w:rFonts w:ascii="Times New Roman" w:hAnsi="Times New Roman"/>
          <w:sz w:val="28"/>
          <w:szCs w:val="28"/>
        </w:rPr>
        <w:t>ого</w:t>
      </w:r>
      <w:r w:rsidR="00FB3306" w:rsidRPr="00F14BDF">
        <w:rPr>
          <w:rFonts w:ascii="Times New Roman" w:hAnsi="Times New Roman"/>
          <w:sz w:val="28"/>
          <w:szCs w:val="28"/>
        </w:rPr>
        <w:t xml:space="preserve"> включени</w:t>
      </w:r>
      <w:r w:rsidRPr="00F14BDF">
        <w:rPr>
          <w:rFonts w:ascii="Times New Roman" w:hAnsi="Times New Roman"/>
          <w:sz w:val="28"/>
          <w:szCs w:val="28"/>
        </w:rPr>
        <w:t>я</w:t>
      </w:r>
      <w:r w:rsidR="00FB3306" w:rsidRPr="00F14BDF">
        <w:rPr>
          <w:rFonts w:ascii="Times New Roman" w:hAnsi="Times New Roman"/>
          <w:sz w:val="28"/>
          <w:szCs w:val="28"/>
        </w:rPr>
        <w:t xml:space="preserve"> маршевой ДУ в условиях невесомости при длительных схемах выведения</w:t>
      </w:r>
      <w:r w:rsidRPr="00F14BDF">
        <w:rPr>
          <w:rFonts w:ascii="Times New Roman" w:hAnsi="Times New Roman"/>
          <w:sz w:val="28"/>
          <w:szCs w:val="28"/>
        </w:rPr>
        <w:t xml:space="preserve"> и </w:t>
      </w:r>
      <w:r w:rsidR="00FB3306" w:rsidRPr="00F14BDF">
        <w:rPr>
          <w:rFonts w:ascii="Times New Roman" w:hAnsi="Times New Roman"/>
          <w:sz w:val="28"/>
          <w:szCs w:val="28"/>
        </w:rPr>
        <w:t>«гибк</w:t>
      </w:r>
      <w:r w:rsidRPr="00F14BDF">
        <w:rPr>
          <w:rFonts w:ascii="Times New Roman" w:hAnsi="Times New Roman"/>
          <w:sz w:val="28"/>
          <w:szCs w:val="28"/>
        </w:rPr>
        <w:t>ой</w:t>
      </w:r>
      <w:r w:rsidR="00FB3306" w:rsidRPr="00F14BDF">
        <w:rPr>
          <w:rFonts w:ascii="Times New Roman" w:hAnsi="Times New Roman"/>
          <w:sz w:val="28"/>
          <w:szCs w:val="28"/>
        </w:rPr>
        <w:t>» систем</w:t>
      </w:r>
      <w:r w:rsidRPr="00F14BDF">
        <w:rPr>
          <w:rFonts w:ascii="Times New Roman" w:hAnsi="Times New Roman"/>
          <w:sz w:val="28"/>
          <w:szCs w:val="28"/>
        </w:rPr>
        <w:t>ой</w:t>
      </w:r>
      <w:r w:rsidR="00FB3306" w:rsidRPr="00F14BDF">
        <w:rPr>
          <w:rFonts w:ascii="Times New Roman" w:hAnsi="Times New Roman"/>
          <w:sz w:val="28"/>
          <w:szCs w:val="28"/>
        </w:rPr>
        <w:t xml:space="preserve"> управления </w:t>
      </w:r>
      <w:r w:rsidR="002C6562" w:rsidRPr="00F14BDF">
        <w:rPr>
          <w:rFonts w:ascii="Times New Roman" w:hAnsi="Times New Roman"/>
          <w:sz w:val="28"/>
          <w:szCs w:val="28"/>
        </w:rPr>
        <w:t xml:space="preserve">на базе </w:t>
      </w:r>
      <w:r w:rsidRPr="00F14BDF">
        <w:rPr>
          <w:rFonts w:ascii="Times New Roman" w:hAnsi="Times New Roman"/>
          <w:sz w:val="28"/>
          <w:szCs w:val="28"/>
        </w:rPr>
        <w:t>бортовой цифровой вычислительной машины (</w:t>
      </w:r>
      <w:r w:rsidR="002C6562" w:rsidRPr="00F14BDF">
        <w:rPr>
          <w:rFonts w:ascii="Times New Roman" w:hAnsi="Times New Roman"/>
          <w:sz w:val="28"/>
          <w:szCs w:val="28"/>
        </w:rPr>
        <w:t>БЦВМ</w:t>
      </w:r>
      <w:r w:rsidRPr="00F14BDF">
        <w:rPr>
          <w:rFonts w:ascii="Times New Roman" w:hAnsi="Times New Roman"/>
          <w:sz w:val="28"/>
          <w:szCs w:val="28"/>
        </w:rPr>
        <w:t>)</w:t>
      </w:r>
      <w:r w:rsidR="002C6562" w:rsidRPr="00F14BDF">
        <w:rPr>
          <w:rFonts w:ascii="Times New Roman" w:hAnsi="Times New Roman"/>
          <w:sz w:val="28"/>
          <w:szCs w:val="28"/>
        </w:rPr>
        <w:t>.</w:t>
      </w:r>
    </w:p>
    <w:p w:rsidR="00C22F59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Внешний вид РБ «Фрегат» представлен на рисунке 1.3</w:t>
      </w:r>
      <w:r w:rsidR="00594B83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[2]</w:t>
      </w:r>
      <w:r w:rsidR="00594B83" w:rsidRPr="00F14BDF">
        <w:rPr>
          <w:rFonts w:ascii="Times New Roman" w:hAnsi="Times New Roman"/>
          <w:sz w:val="28"/>
          <w:szCs w:val="28"/>
        </w:rPr>
        <w:t>.</w:t>
      </w:r>
    </w:p>
    <w:p w:rsidR="006666A0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105" style="position:absolute;left:0;text-align:left;margin-left:120.15pt;margin-top:23.15pt;width:241.5pt;height:248.25pt;z-index:-251589632;mso-position-horizontal-relative:margin" coordorigin="3945,6630" coordsize="4830,4965" wrapcoords="-67 0 -67 21535 21600 21535 21600 0 -67 0">
            <v:rect id="_x0000_s1102" style="position:absolute;left:3945;top:6630;width:4830;height:4425" stroked="f">
              <v:fill r:id="rId13" o:title="фрегат" recolor="t" type="frame"/>
            </v:rect>
            <v:shape id="_x0000_s1104" type="#_x0000_t202" style="position:absolute;left:3945;top:11055;width:4830;height:540" stroked="f">
              <v:textbox style="mso-next-textbox:#_x0000_s1104">
                <w:txbxContent>
                  <w:p w:rsidR="00614C4F" w:rsidRPr="006666A0" w:rsidRDefault="00614C4F" w:rsidP="006666A0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Рисунок 1.3 – Внешний вид РБ «Фрегат»</w:t>
                    </w: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666A0" w:rsidRPr="00F14BDF" w:rsidRDefault="006666A0" w:rsidP="00F14BDF">
      <w:pPr>
        <w:spacing w:after="0" w:line="360" w:lineRule="auto"/>
        <w:ind w:firstLine="851"/>
        <w:jc w:val="both"/>
        <w:rPr>
          <w:rFonts w:ascii="Times New Roman" w:hAnsi="Times New Roman"/>
          <w:bCs/>
          <w:sz w:val="28"/>
          <w:szCs w:val="28"/>
          <w:shd w:val="clear" w:color="auto" w:fill="FFFFFF"/>
        </w:rPr>
      </w:pPr>
      <w:r w:rsidRPr="00F14BDF">
        <w:rPr>
          <w:rFonts w:ascii="Times New Roman" w:hAnsi="Times New Roman"/>
          <w:bCs/>
          <w:sz w:val="28"/>
          <w:szCs w:val="28"/>
          <w:shd w:val="clear" w:color="auto" w:fill="FFFFFF"/>
        </w:rPr>
        <w:t>РБ «Фрегат» обладает следующими особенностями</w:t>
      </w:r>
      <w:r w:rsidR="000E01BC" w:rsidRPr="00F14BDF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[2]</w:t>
      </w:r>
      <w:r w:rsidRPr="00F14BDF">
        <w:rPr>
          <w:rFonts w:ascii="Times New Roman" w:hAnsi="Times New Roman"/>
          <w:bCs/>
          <w:sz w:val="28"/>
          <w:szCs w:val="28"/>
          <w:shd w:val="clear" w:color="auto" w:fill="FFFFFF"/>
        </w:rPr>
        <w:t>:</w:t>
      </w:r>
    </w:p>
    <w:p w:rsidR="006666A0" w:rsidRPr="00F14BDF" w:rsidRDefault="006666A0" w:rsidP="00F14BDF">
      <w:pPr>
        <w:numPr>
          <w:ilvl w:val="0"/>
          <w:numId w:val="3"/>
        </w:numPr>
        <w:spacing w:after="0" w:line="360" w:lineRule="auto"/>
        <w:ind w:left="0" w:firstLine="851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автономный, т.е. обеспечивает весь процесс выведения полезной нагрузки без вмешательства с Земли;</w:t>
      </w:r>
    </w:p>
    <w:p w:rsidR="00D307D1" w:rsidRPr="00F14BDF" w:rsidRDefault="006666A0" w:rsidP="00F14BDF">
      <w:pPr>
        <w:numPr>
          <w:ilvl w:val="0"/>
          <w:numId w:val="3"/>
        </w:numPr>
        <w:spacing w:after="0" w:line="360" w:lineRule="auto"/>
        <w:ind w:left="0" w:firstLine="851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логика работы РБ предусматривает выход из возможных нештатных ситуаций;</w:t>
      </w:r>
    </w:p>
    <w:p w:rsidR="00FB3306" w:rsidRPr="00F14BDF" w:rsidRDefault="00FB3306" w:rsidP="00F14BDF">
      <w:pPr>
        <w:numPr>
          <w:ilvl w:val="0"/>
          <w:numId w:val="3"/>
        </w:numPr>
        <w:spacing w:after="0" w:line="360" w:lineRule="auto"/>
        <w:ind w:left="0" w:firstLine="851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возможность многократного включения МДУ с целью обеспечения оптимального выведения;</w:t>
      </w:r>
    </w:p>
    <w:p w:rsidR="00FB3306" w:rsidRPr="00F14BDF" w:rsidRDefault="00FB3306" w:rsidP="00F14BDF">
      <w:pPr>
        <w:pStyle w:val="a9"/>
        <w:numPr>
          <w:ilvl w:val="0"/>
          <w:numId w:val="3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длительное время (до 2-х суток) активного существования.</w:t>
      </w:r>
    </w:p>
    <w:p w:rsidR="002B3241" w:rsidRPr="00F14BDF" w:rsidRDefault="002B324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14D" w:rsidRPr="00F14BDF" w:rsidRDefault="005E414D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20" w:name="_Toc512878400"/>
      <w:bookmarkStart w:id="21" w:name="_Toc513029009"/>
      <w:bookmarkStart w:id="22" w:name="_Toc513029261"/>
      <w:bookmarkStart w:id="23" w:name="_Toc517046422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Разгонные блоки «Бриз-М» и «Бриз-КМ»</w:t>
      </w:r>
      <w:bookmarkEnd w:id="20"/>
      <w:bookmarkEnd w:id="21"/>
      <w:bookmarkEnd w:id="22"/>
      <w:bookmarkEnd w:id="23"/>
    </w:p>
    <w:p w:rsidR="000E01BC" w:rsidRPr="00F14BDF" w:rsidRDefault="000E01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414D" w:rsidRPr="00F14BDF" w:rsidRDefault="005E414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Разгонный блок «Бриз-КМ» используется в качестве третьей ступени ракеты-носителя легкого класса «Рокот». Двигательная установка разгонного блока использует высококипящие компоненты топлива</w:t>
      </w:r>
      <w:r w:rsidR="000E01BC" w:rsidRPr="00F14BDF">
        <w:rPr>
          <w:rFonts w:ascii="Times New Roman" w:hAnsi="Times New Roman"/>
          <w:sz w:val="28"/>
          <w:szCs w:val="28"/>
        </w:rPr>
        <w:t>, а именно азотный тетраоксид и несимметричный диметилгидразин,</w:t>
      </w:r>
      <w:r w:rsidRPr="00F14BDF">
        <w:rPr>
          <w:rFonts w:ascii="Times New Roman" w:hAnsi="Times New Roman"/>
          <w:sz w:val="28"/>
          <w:szCs w:val="28"/>
        </w:rPr>
        <w:t xml:space="preserve"> и включает маршевый ЖРД, ЖРД коррекции и ориентации. Маршевый двигатель многократного включения обеспечивает реализацию различных схем выведения КА, в том числе групповой запуск аппаратов на одинаковые или различные орбиты. </w:t>
      </w:r>
      <w:r w:rsidR="00412861" w:rsidRPr="00F14BDF">
        <w:rPr>
          <w:rFonts w:ascii="Times New Roman" w:hAnsi="Times New Roman"/>
          <w:sz w:val="28"/>
          <w:szCs w:val="28"/>
        </w:rPr>
        <w:t>РБ «Бриз-КМ»</w:t>
      </w:r>
      <w:r w:rsidR="00412861" w:rsidRPr="00F14BDF">
        <w:rPr>
          <w:rFonts w:ascii="Times New Roman" w:hAnsi="Times New Roman"/>
          <w:sz w:val="28"/>
          <w:szCs w:val="28"/>
          <w:shd w:val="clear" w:color="auto" w:fill="FFFFFF"/>
        </w:rPr>
        <w:t xml:space="preserve"> с</w:t>
      </w:r>
      <w:r w:rsidR="00412861" w:rsidRPr="00F14BDF">
        <w:rPr>
          <w:rFonts w:ascii="Times New Roman" w:hAnsi="Times New Roman"/>
          <w:sz w:val="28"/>
          <w:szCs w:val="28"/>
        </w:rPr>
        <w:t>остоит из моноблока с коническим баковым отсеком и маршевым двигателем, расположенным в нише бака горючего. Аппаратура обеспечивает высокую точность выведения КА на орбиты, требуемую ориентацию и, при необходимости, энергоснабжение космического аппарата в орбитальном полете продолжительностью до 7 часов. Основной особенностью является возможность маневрирования в полете.</w:t>
      </w:r>
    </w:p>
    <w:p w:rsidR="005E414D" w:rsidRPr="00F14BDF" w:rsidRDefault="005E414D" w:rsidP="00F14BDF">
      <w:pPr>
        <w:pStyle w:val="ae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14BDF">
        <w:rPr>
          <w:sz w:val="28"/>
          <w:szCs w:val="28"/>
        </w:rPr>
        <w:t>Разгонный блок «Бриз-М» применяется в соста</w:t>
      </w:r>
      <w:r w:rsidR="00374A71" w:rsidRPr="00F14BDF">
        <w:rPr>
          <w:sz w:val="28"/>
          <w:szCs w:val="28"/>
        </w:rPr>
        <w:t xml:space="preserve">ве ракет-носителей «Ангара-А5» </w:t>
      </w:r>
      <w:r w:rsidR="000E01BC" w:rsidRPr="00F14BDF">
        <w:rPr>
          <w:sz w:val="28"/>
          <w:szCs w:val="28"/>
        </w:rPr>
        <w:t>и «Протон-М»</w:t>
      </w:r>
      <w:r w:rsidR="00374A71" w:rsidRPr="00F14BDF">
        <w:rPr>
          <w:sz w:val="28"/>
          <w:szCs w:val="28"/>
        </w:rPr>
        <w:t xml:space="preserve">, также </w:t>
      </w:r>
      <w:r w:rsidRPr="00F14BDF">
        <w:rPr>
          <w:sz w:val="28"/>
          <w:szCs w:val="28"/>
        </w:rPr>
        <w:t xml:space="preserve">обеспечивает выведение космических аппаратов на околоземные орбиты различных высот и наклонений, в том числе на геостационарную орбиту. </w:t>
      </w:r>
      <w:r w:rsidR="00374A71" w:rsidRPr="00F14BDF">
        <w:rPr>
          <w:sz w:val="28"/>
          <w:szCs w:val="28"/>
        </w:rPr>
        <w:t>РБ</w:t>
      </w:r>
      <w:r w:rsidRPr="00F14BDF">
        <w:rPr>
          <w:sz w:val="28"/>
          <w:szCs w:val="28"/>
        </w:rPr>
        <w:t xml:space="preserve"> состоит из центрального блока на базе РБ «Бриз-КМ» и сбрасываемого дополнительного топливного бака тороидальной формы</w:t>
      </w:r>
      <w:r w:rsidR="00374A71" w:rsidRPr="00F14BDF">
        <w:rPr>
          <w:sz w:val="28"/>
          <w:szCs w:val="28"/>
        </w:rPr>
        <w:t xml:space="preserve"> [</w:t>
      </w:r>
      <w:r w:rsidR="00C127AA" w:rsidRPr="00F14BDF">
        <w:rPr>
          <w:sz w:val="28"/>
          <w:szCs w:val="28"/>
        </w:rPr>
        <w:t>3</w:t>
      </w:r>
      <w:r w:rsidR="00374A71" w:rsidRPr="00F14BDF">
        <w:rPr>
          <w:sz w:val="28"/>
          <w:szCs w:val="28"/>
        </w:rPr>
        <w:t>]</w:t>
      </w:r>
      <w:r w:rsidRPr="00F14BDF">
        <w:rPr>
          <w:sz w:val="28"/>
          <w:szCs w:val="28"/>
        </w:rPr>
        <w:t>.</w:t>
      </w:r>
    </w:p>
    <w:p w:rsidR="005E414D" w:rsidRPr="00F14BDF" w:rsidRDefault="005E414D" w:rsidP="00F14BDF">
      <w:pPr>
        <w:pStyle w:val="ae"/>
        <w:spacing w:before="0" w:beforeAutospacing="0" w:after="0" w:afterAutospacing="0" w:line="360" w:lineRule="auto"/>
        <w:ind w:firstLine="851"/>
        <w:jc w:val="both"/>
        <w:rPr>
          <w:sz w:val="28"/>
          <w:szCs w:val="28"/>
        </w:rPr>
      </w:pPr>
      <w:r w:rsidRPr="00F14BDF">
        <w:rPr>
          <w:sz w:val="28"/>
          <w:szCs w:val="28"/>
        </w:rPr>
        <w:t>Разгонный блок «Бриз-М» в составе ракеты-носителя «Протон-М» выводит на геостационарную орбиту полезный груз массой до 3,3 т, а на геопереходную орбиту – свыше 6 т.</w:t>
      </w:r>
    </w:p>
    <w:p w:rsidR="00FB3306" w:rsidRPr="00F14BDF" w:rsidRDefault="00FB330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Достоинствами РБ «</w:t>
      </w:r>
      <w:r w:rsidR="005E414D" w:rsidRPr="00F14BDF">
        <w:rPr>
          <w:rFonts w:ascii="Times New Roman" w:hAnsi="Times New Roman"/>
          <w:sz w:val="28"/>
          <w:szCs w:val="28"/>
        </w:rPr>
        <w:t>Бриз-М</w:t>
      </w:r>
      <w:r w:rsidRPr="00F14BDF">
        <w:rPr>
          <w:rFonts w:ascii="Times New Roman" w:hAnsi="Times New Roman"/>
          <w:sz w:val="28"/>
          <w:szCs w:val="28"/>
        </w:rPr>
        <w:t>» является</w:t>
      </w:r>
      <w:r w:rsidR="00374A71" w:rsidRPr="00F14BDF">
        <w:rPr>
          <w:rFonts w:ascii="Times New Roman" w:hAnsi="Times New Roman"/>
          <w:sz w:val="28"/>
          <w:szCs w:val="28"/>
        </w:rPr>
        <w:t xml:space="preserve"> [</w:t>
      </w:r>
      <w:r w:rsidR="00C127AA" w:rsidRPr="00F14BDF">
        <w:rPr>
          <w:rFonts w:ascii="Times New Roman" w:hAnsi="Times New Roman"/>
          <w:sz w:val="28"/>
          <w:szCs w:val="28"/>
        </w:rPr>
        <w:t>4</w:t>
      </w:r>
      <w:r w:rsidR="00374A71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 xml:space="preserve">: </w:t>
      </w:r>
    </w:p>
    <w:p w:rsidR="00FB3306" w:rsidRPr="00F14BDF" w:rsidRDefault="005E414D" w:rsidP="00F14BDF">
      <w:pPr>
        <w:pStyle w:val="a9"/>
        <w:numPr>
          <w:ilvl w:val="0"/>
          <w:numId w:val="4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в</w:t>
      </w:r>
      <w:r w:rsidR="00FB3306" w:rsidRPr="00F14BDF">
        <w:rPr>
          <w:rFonts w:ascii="Times New Roman" w:hAnsi="Times New Roman"/>
          <w:sz w:val="28"/>
          <w:szCs w:val="28"/>
        </w:rPr>
        <w:t>озможность выведения тяжелых и крупногабаритных космических аппаратов.</w:t>
      </w:r>
    </w:p>
    <w:p w:rsidR="00FB3306" w:rsidRPr="00F14BDF" w:rsidRDefault="005E414D" w:rsidP="00F14BDF">
      <w:pPr>
        <w:pStyle w:val="a9"/>
        <w:numPr>
          <w:ilvl w:val="0"/>
          <w:numId w:val="4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</w:t>
      </w:r>
      <w:r w:rsidR="00FB3306" w:rsidRPr="00F14BDF">
        <w:rPr>
          <w:rFonts w:ascii="Times New Roman" w:hAnsi="Times New Roman"/>
          <w:sz w:val="28"/>
          <w:szCs w:val="28"/>
        </w:rPr>
        <w:t>вигатель находится в нише, расположенной внутри топливного бака центрального блока.</w:t>
      </w:r>
    </w:p>
    <w:p w:rsidR="00FB3306" w:rsidRPr="00F14BDF" w:rsidRDefault="005E414D" w:rsidP="00F14BDF">
      <w:pPr>
        <w:pStyle w:val="a9"/>
        <w:numPr>
          <w:ilvl w:val="0"/>
          <w:numId w:val="4"/>
        </w:numPr>
        <w:spacing w:after="0" w:line="360" w:lineRule="auto"/>
        <w:ind w:left="0" w:firstLine="851"/>
        <w:contextualSpacing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б</w:t>
      </w:r>
      <w:r w:rsidR="00FB3306" w:rsidRPr="00F14BDF">
        <w:rPr>
          <w:rFonts w:ascii="Times New Roman" w:hAnsi="Times New Roman"/>
          <w:sz w:val="28"/>
          <w:szCs w:val="28"/>
        </w:rPr>
        <w:t>аки являются несущими — нет силовых ферм, которые бы требовали дополнительного веса и увеличивали длину.</w:t>
      </w:r>
    </w:p>
    <w:p w:rsidR="00D307D1" w:rsidRPr="00F14BDF" w:rsidRDefault="00D307D1" w:rsidP="00F14BDF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РБ «Бриз</w:t>
      </w:r>
      <w:r w:rsidR="004F345F" w:rsidRPr="00F14BDF">
        <w:rPr>
          <w:rFonts w:ascii="Times New Roman" w:hAnsi="Times New Roman"/>
          <w:sz w:val="28"/>
          <w:szCs w:val="28"/>
        </w:rPr>
        <w:t>-</w:t>
      </w:r>
      <w:r w:rsidRPr="00F14BDF">
        <w:rPr>
          <w:rFonts w:ascii="Times New Roman" w:hAnsi="Times New Roman"/>
          <w:sz w:val="28"/>
          <w:szCs w:val="28"/>
        </w:rPr>
        <w:t>М» представлен на рисунке 1.4</w:t>
      </w:r>
      <w:r w:rsidR="00594B83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[2]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FB3306" w:rsidRPr="00F14BDF" w:rsidRDefault="00FB330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Основным недостатком семейства разгонных блоков «Бриз» — «Бриз-М», «Бриз-КМ» является, то, что из-за плотной компоновки, двигатель, который</w:t>
      </w:r>
      <w:r w:rsidR="00412861" w:rsidRPr="00F14BDF">
        <w:rPr>
          <w:rFonts w:ascii="Times New Roman" w:hAnsi="Times New Roman"/>
          <w:sz w:val="28"/>
          <w:szCs w:val="28"/>
        </w:rPr>
        <w:t xml:space="preserve"> при</w:t>
      </w:r>
      <w:r w:rsidRPr="00F14BDF">
        <w:rPr>
          <w:rFonts w:ascii="Times New Roman" w:hAnsi="Times New Roman"/>
          <w:sz w:val="28"/>
          <w:szCs w:val="28"/>
        </w:rPr>
        <w:t xml:space="preserve"> работ</w:t>
      </w:r>
      <w:r w:rsidR="00412861" w:rsidRPr="00F14BDF">
        <w:rPr>
          <w:rFonts w:ascii="Times New Roman" w:hAnsi="Times New Roman"/>
          <w:sz w:val="28"/>
          <w:szCs w:val="28"/>
        </w:rPr>
        <w:t>е излучает тепло и</w:t>
      </w:r>
      <w:r w:rsidRPr="00F14BDF">
        <w:rPr>
          <w:rFonts w:ascii="Times New Roman" w:hAnsi="Times New Roman"/>
          <w:sz w:val="28"/>
          <w:szCs w:val="28"/>
        </w:rPr>
        <w:t xml:space="preserve"> находится очень близко к бакам и трубопроводам. </w:t>
      </w:r>
    </w:p>
    <w:p w:rsidR="00D307D1" w:rsidRPr="00F14BDF" w:rsidRDefault="00D307D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307D1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171" style="position:absolute;left:0;text-align:left;margin-left:0;margin-top:2.1pt;width:378pt;height:264.75pt;z-index:-251506688;mso-position-horizontal:center;mso-position-horizontal-relative:margin" coordorigin="2740,6972" coordsize="7560,5295" wrapcoords="-43 0 -43 21539 21600 21539 21600 0 -43 0">
            <v:rect id="_x0000_s1106" style="position:absolute;left:2740;top:6972;width:7560;height:4785" o:regroupid="24" stroked="f">
              <v:fill r:id="rId14" o:title="Компоновка_разгонного_блока_Бриз-М_1" recolor="t" type="frame"/>
            </v:rect>
            <v:shape id="_x0000_s1107" type="#_x0000_t202" style="position:absolute;left:2740;top:11757;width:7560;height:510" o:regroupid="24" stroked="f">
              <v:textbox style="mso-next-textbox:#_x0000_s1107">
                <w:txbxContent>
                  <w:p w:rsidR="00614C4F" w:rsidRPr="004F345F" w:rsidRDefault="00614C4F" w:rsidP="004F345F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Рисунок 1.4 – Разгонный блок «Бриз-М»</w:t>
                    </w: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2B3241" w:rsidRPr="00F14BDF" w:rsidRDefault="002B324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F345F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12861" w:rsidRPr="00F14BDF" w:rsidRDefault="00412861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24" w:name="_Toc512878401"/>
      <w:bookmarkStart w:id="25" w:name="_Toc513029010"/>
      <w:bookmarkStart w:id="26" w:name="_Toc513029262"/>
      <w:bookmarkStart w:id="27" w:name="_Toc517046423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Проектируемы</w:t>
      </w:r>
      <w:r w:rsidR="00735FCC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й</w:t>
      </w: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РБ</w:t>
      </w:r>
      <w:bookmarkEnd w:id="24"/>
      <w:bookmarkEnd w:id="25"/>
      <w:bookmarkEnd w:id="26"/>
      <w:bookmarkEnd w:id="27"/>
    </w:p>
    <w:p w:rsidR="000E01BC" w:rsidRPr="00F14BDF" w:rsidRDefault="000E01B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6EA5" w:rsidRPr="00F14BDF" w:rsidRDefault="004F345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</w:t>
      </w:r>
      <w:r w:rsidR="00735FCC" w:rsidRPr="00F14BDF">
        <w:rPr>
          <w:rFonts w:ascii="Times New Roman" w:hAnsi="Times New Roman"/>
          <w:sz w:val="28"/>
          <w:szCs w:val="28"/>
        </w:rPr>
        <w:t>роектируемый</w:t>
      </w:r>
      <w:r w:rsidRPr="00F14BDF">
        <w:rPr>
          <w:rFonts w:ascii="Times New Roman" w:hAnsi="Times New Roman"/>
          <w:sz w:val="28"/>
          <w:szCs w:val="28"/>
        </w:rPr>
        <w:t xml:space="preserve"> в данной работе</w:t>
      </w:r>
      <w:r w:rsidR="00412861" w:rsidRPr="00F14BDF">
        <w:rPr>
          <w:rFonts w:ascii="Times New Roman" w:hAnsi="Times New Roman"/>
          <w:sz w:val="28"/>
          <w:szCs w:val="28"/>
        </w:rPr>
        <w:t xml:space="preserve"> разгонный блок, предназначенный для выведения КА на высокую круговую орбиту, имеющую высоту 19140 км</w:t>
      </w:r>
      <w:r w:rsidR="00ED5820" w:rsidRPr="00F14BDF">
        <w:rPr>
          <w:rFonts w:ascii="Times New Roman" w:hAnsi="Times New Roman"/>
          <w:sz w:val="28"/>
          <w:szCs w:val="28"/>
        </w:rPr>
        <w:t>, которая</w:t>
      </w:r>
      <w:r w:rsidR="00412861" w:rsidRPr="00F14BDF">
        <w:rPr>
          <w:rFonts w:ascii="Times New Roman" w:hAnsi="Times New Roman"/>
          <w:sz w:val="28"/>
          <w:szCs w:val="28"/>
        </w:rPr>
        <w:t xml:space="preserve"> характерна для навигационных искусственных спутников Земли.</w:t>
      </w:r>
      <w:r w:rsidR="001D6EA5" w:rsidRPr="00F14BDF">
        <w:rPr>
          <w:rFonts w:ascii="Times New Roman" w:hAnsi="Times New Roman"/>
          <w:sz w:val="28"/>
          <w:szCs w:val="28"/>
        </w:rPr>
        <w:t xml:space="preserve"> </w:t>
      </w:r>
    </w:p>
    <w:p w:rsidR="007017E2" w:rsidRPr="00F14BDF" w:rsidRDefault="001D6EA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Масса полезной нагрузки, которую способен вывести проектируемый в данной работе РБ, составляет 3500 кг, что соответствует массе </w:t>
      </w:r>
      <w:r w:rsidR="007017E2" w:rsidRPr="00F14BDF">
        <w:rPr>
          <w:rFonts w:ascii="Times New Roman" w:hAnsi="Times New Roman"/>
          <w:sz w:val="28"/>
          <w:szCs w:val="28"/>
        </w:rPr>
        <w:t>двух космических аппаратов ГЛОНАСС-К2.</w:t>
      </w:r>
    </w:p>
    <w:p w:rsidR="00ED5820" w:rsidRPr="00F14BDF" w:rsidRDefault="00ED582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Данный разгонный блок может применяться в составе ракет-носителей «</w:t>
      </w:r>
      <w:r w:rsidRPr="00F14BDF">
        <w:rPr>
          <w:rStyle w:val="ad"/>
          <w:rFonts w:ascii="Times New Roman" w:hAnsi="Times New Roman"/>
          <w:b w:val="0"/>
          <w:sz w:val="28"/>
          <w:szCs w:val="28"/>
          <w:shd w:val="clear" w:color="auto" w:fill="FFFFFF"/>
        </w:rPr>
        <w:t>Союз-5</w:t>
      </w:r>
      <w:r w:rsidRPr="00F14BDF">
        <w:rPr>
          <w:rFonts w:ascii="Times New Roman" w:hAnsi="Times New Roman"/>
          <w:sz w:val="28"/>
          <w:szCs w:val="28"/>
        </w:rPr>
        <w:t>», «Протон ».</w:t>
      </w:r>
    </w:p>
    <w:p w:rsidR="001D6EA5" w:rsidRPr="00F14BDF" w:rsidRDefault="001D6EA5" w:rsidP="00F14BDF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 своим характеристикам данный РБ не уступает РБ «Бриз</w:t>
      </w:r>
      <w:r w:rsidR="004F345F" w:rsidRPr="00F14BDF">
        <w:rPr>
          <w:rFonts w:ascii="Times New Roman" w:hAnsi="Times New Roman"/>
          <w:sz w:val="28"/>
          <w:szCs w:val="28"/>
        </w:rPr>
        <w:t>-</w:t>
      </w:r>
      <w:r w:rsidRPr="00F14BDF">
        <w:rPr>
          <w:rFonts w:ascii="Times New Roman" w:hAnsi="Times New Roman"/>
          <w:sz w:val="28"/>
          <w:szCs w:val="28"/>
        </w:rPr>
        <w:t>М» и РБ «Фрегат» (таблица 1.2).</w:t>
      </w:r>
    </w:p>
    <w:p w:rsidR="00FB3306" w:rsidRPr="00F14BDF" w:rsidRDefault="00FB3306" w:rsidP="00F14BDF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РБ «Фрегат» по своим характеристикам является легким космическим аппаратом, и может вывести на орбиту не более одного искусственного спутника земли системы «ГЛОНАСС</w:t>
      </w:r>
      <w:r w:rsidR="00412861" w:rsidRPr="00F14BDF">
        <w:rPr>
          <w:rFonts w:ascii="Times New Roman" w:hAnsi="Times New Roman"/>
          <w:sz w:val="28"/>
          <w:szCs w:val="28"/>
        </w:rPr>
        <w:t>»</w:t>
      </w:r>
      <w:r w:rsidRPr="00F14BDF">
        <w:rPr>
          <w:rFonts w:ascii="Times New Roman" w:hAnsi="Times New Roman"/>
          <w:sz w:val="28"/>
          <w:szCs w:val="28"/>
        </w:rPr>
        <w:t xml:space="preserve">. В отличие от него РБ «Бриз М» более тяжелый по своим характеристикам, он </w:t>
      </w:r>
      <w:r w:rsidR="00412861" w:rsidRPr="00F14BDF">
        <w:rPr>
          <w:rFonts w:ascii="Times New Roman" w:hAnsi="Times New Roman"/>
          <w:sz w:val="28"/>
          <w:szCs w:val="28"/>
        </w:rPr>
        <w:t>обеспечивает выведение нескольких КА системы «ГЛОНАСС».</w:t>
      </w:r>
    </w:p>
    <w:p w:rsidR="001D6EA5" w:rsidRPr="00F14BDF" w:rsidRDefault="001D6EA5" w:rsidP="00F14BDF">
      <w:pPr>
        <w:spacing w:after="0" w:line="360" w:lineRule="auto"/>
        <w:ind w:firstLine="851"/>
        <w:jc w:val="both"/>
        <w:textAlignment w:val="baseline"/>
        <w:rPr>
          <w:rFonts w:ascii="Times New Roman" w:hAnsi="Times New Roman"/>
          <w:sz w:val="28"/>
          <w:szCs w:val="28"/>
        </w:rPr>
      </w:pPr>
    </w:p>
    <w:p w:rsidR="002E618B" w:rsidRPr="00F14BDF" w:rsidRDefault="007B394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1.2 – Общие характеристики проектируемого РБ</w:t>
      </w:r>
    </w:p>
    <w:tbl>
      <w:tblPr>
        <w:tblStyle w:val="ac"/>
        <w:tblW w:w="0" w:type="auto"/>
        <w:tblInd w:w="108" w:type="dxa"/>
        <w:tblLook w:val="04A0"/>
      </w:tblPr>
      <w:tblGrid>
        <w:gridCol w:w="5279"/>
        <w:gridCol w:w="3698"/>
      </w:tblGrid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Стартовая масса, кг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11900</w:t>
            </w:r>
          </w:p>
        </w:tc>
      </w:tr>
      <w:tr w:rsidR="007B394C" w:rsidRPr="00F14BDF" w:rsidTr="00E93B7D">
        <w:trPr>
          <w:trHeight w:val="70"/>
        </w:trPr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Масса полезной нагрузки, кг</w:t>
            </w:r>
          </w:p>
        </w:tc>
        <w:tc>
          <w:tcPr>
            <w:tcW w:w="3698" w:type="dxa"/>
            <w:vAlign w:val="center"/>
          </w:tcPr>
          <w:p w:rsidR="007B394C" w:rsidRPr="00F14BDF" w:rsidRDefault="009566D9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3500</w:t>
            </w:r>
          </w:p>
        </w:tc>
      </w:tr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Топлив</w:t>
            </w:r>
            <w:r w:rsidR="00B56F75" w:rsidRPr="00F14BDF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АТ/НДМГ</w:t>
            </w:r>
          </w:p>
        </w:tc>
      </w:tr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Масса топлива, кг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7742</w:t>
            </w:r>
          </w:p>
        </w:tc>
      </w:tr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Удельный импульс, км/с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3,247</w:t>
            </w:r>
          </w:p>
        </w:tc>
      </w:tr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Тяга, кН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19,04</w:t>
            </w:r>
          </w:p>
        </w:tc>
      </w:tr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Время работы, с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1320</w:t>
            </w:r>
          </w:p>
        </w:tc>
      </w:tr>
      <w:tr w:rsidR="007B394C" w:rsidRPr="00F14BDF" w:rsidTr="00E93B7D">
        <w:tc>
          <w:tcPr>
            <w:tcW w:w="5279" w:type="dxa"/>
            <w:vAlign w:val="center"/>
          </w:tcPr>
          <w:p w:rsidR="007B394C" w:rsidRPr="00F14BDF" w:rsidRDefault="007B394C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Высота рабочей орбиты, км</w:t>
            </w:r>
          </w:p>
        </w:tc>
        <w:tc>
          <w:tcPr>
            <w:tcW w:w="3698" w:type="dxa"/>
            <w:vAlign w:val="center"/>
          </w:tcPr>
          <w:p w:rsidR="007B394C" w:rsidRPr="00F14BDF" w:rsidRDefault="002C5631" w:rsidP="00271953">
            <w:pPr>
              <w:spacing w:after="0" w:line="360" w:lineRule="auto"/>
              <w:ind w:firstLine="85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19140</w:t>
            </w:r>
          </w:p>
        </w:tc>
      </w:tr>
    </w:tbl>
    <w:p w:rsidR="007B394C" w:rsidRPr="00F14BDF" w:rsidRDefault="007B394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E618B" w:rsidRPr="00F14BDF" w:rsidRDefault="00ED5820" w:rsidP="00F14BDF">
      <w:pPr>
        <w:spacing w:after="0" w:line="360" w:lineRule="auto"/>
        <w:ind w:firstLine="851"/>
        <w:jc w:val="both"/>
        <w:rPr>
          <w:rFonts w:ascii="Times New Roman" w:hAnsi="Times New Roman"/>
          <w:bCs/>
          <w:kern w:val="32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Учитывая выше изложенное, </w:t>
      </w:r>
      <w:r w:rsidR="00121242" w:rsidRPr="00F14BDF">
        <w:rPr>
          <w:rFonts w:ascii="Times New Roman" w:hAnsi="Times New Roman"/>
          <w:sz w:val="28"/>
          <w:szCs w:val="28"/>
        </w:rPr>
        <w:t xml:space="preserve">разработка </w:t>
      </w:r>
      <w:r w:rsidRPr="00F14BDF">
        <w:rPr>
          <w:rFonts w:ascii="Times New Roman" w:hAnsi="Times New Roman"/>
          <w:sz w:val="28"/>
          <w:szCs w:val="28"/>
        </w:rPr>
        <w:t>данн</w:t>
      </w:r>
      <w:r w:rsidR="00121242" w:rsidRPr="00F14BDF">
        <w:rPr>
          <w:rFonts w:ascii="Times New Roman" w:hAnsi="Times New Roman"/>
          <w:sz w:val="28"/>
          <w:szCs w:val="28"/>
        </w:rPr>
        <w:t>ого</w:t>
      </w:r>
      <w:r w:rsidRPr="00F14BDF">
        <w:rPr>
          <w:rFonts w:ascii="Times New Roman" w:hAnsi="Times New Roman"/>
          <w:sz w:val="28"/>
          <w:szCs w:val="28"/>
        </w:rPr>
        <w:t xml:space="preserve"> разгонн</w:t>
      </w:r>
      <w:r w:rsidR="00121242" w:rsidRPr="00F14BDF">
        <w:rPr>
          <w:rFonts w:ascii="Times New Roman" w:hAnsi="Times New Roman"/>
          <w:sz w:val="28"/>
          <w:szCs w:val="28"/>
        </w:rPr>
        <w:t>ого</w:t>
      </w:r>
      <w:r w:rsidRPr="00F14BDF">
        <w:rPr>
          <w:rFonts w:ascii="Times New Roman" w:hAnsi="Times New Roman"/>
          <w:sz w:val="28"/>
          <w:szCs w:val="28"/>
        </w:rPr>
        <w:t xml:space="preserve"> блок</w:t>
      </w:r>
      <w:r w:rsidR="00121242" w:rsidRPr="00F14BDF">
        <w:rPr>
          <w:rFonts w:ascii="Times New Roman" w:hAnsi="Times New Roman"/>
          <w:sz w:val="28"/>
          <w:szCs w:val="28"/>
        </w:rPr>
        <w:t xml:space="preserve">а целесообразна с точки зрения </w:t>
      </w:r>
      <w:r w:rsidRPr="00F14BDF">
        <w:rPr>
          <w:rFonts w:ascii="Times New Roman" w:hAnsi="Times New Roman"/>
          <w:sz w:val="28"/>
          <w:szCs w:val="28"/>
        </w:rPr>
        <w:t>пополн</w:t>
      </w:r>
      <w:r w:rsidR="00121242" w:rsidRPr="00F14BDF">
        <w:rPr>
          <w:rFonts w:ascii="Times New Roman" w:hAnsi="Times New Roman"/>
          <w:sz w:val="28"/>
          <w:szCs w:val="28"/>
        </w:rPr>
        <w:t>ения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7017E2" w:rsidRPr="00F14BDF">
        <w:rPr>
          <w:rFonts w:ascii="Times New Roman" w:hAnsi="Times New Roman"/>
          <w:sz w:val="28"/>
          <w:szCs w:val="28"/>
        </w:rPr>
        <w:t xml:space="preserve">группировки навигационных </w:t>
      </w:r>
      <w:r w:rsidR="00A14B6F" w:rsidRPr="00F14BDF">
        <w:rPr>
          <w:rFonts w:ascii="Times New Roman" w:hAnsi="Times New Roman"/>
          <w:sz w:val="28"/>
          <w:szCs w:val="28"/>
        </w:rPr>
        <w:t xml:space="preserve">космических аппаратов. По своим характеристикам данный РБ будет выгоднее в применении, </w:t>
      </w:r>
      <w:r w:rsidR="007017E2" w:rsidRPr="00F14BDF">
        <w:rPr>
          <w:rFonts w:ascii="Times New Roman" w:hAnsi="Times New Roman"/>
          <w:sz w:val="28"/>
          <w:szCs w:val="28"/>
        </w:rPr>
        <w:t>в сравнении с</w:t>
      </w:r>
      <w:r w:rsidR="00A14B6F" w:rsidRPr="00F14BDF">
        <w:rPr>
          <w:rFonts w:ascii="Times New Roman" w:hAnsi="Times New Roman"/>
          <w:sz w:val="28"/>
          <w:szCs w:val="28"/>
        </w:rPr>
        <w:t xml:space="preserve"> РБ «Фрегат», так как масса выводимой им полезной нагрузки больше чем у РБ «Фрегат». </w:t>
      </w:r>
      <w:r w:rsidR="007017E2" w:rsidRPr="00F14BDF">
        <w:rPr>
          <w:rFonts w:ascii="Times New Roman" w:hAnsi="Times New Roman"/>
          <w:sz w:val="28"/>
          <w:szCs w:val="28"/>
        </w:rPr>
        <w:t xml:space="preserve">Это позволяет выводить за один пуск два КА ГЛОНАСС-К2, каждый из которых имеет массу 1650 кг. </w:t>
      </w:r>
      <w:r w:rsidR="002E618B" w:rsidRPr="00F14BDF">
        <w:rPr>
          <w:rFonts w:ascii="Times New Roman" w:hAnsi="Times New Roman"/>
          <w:sz w:val="28"/>
          <w:szCs w:val="28"/>
        </w:rPr>
        <w:br w:type="page"/>
      </w:r>
    </w:p>
    <w:p w:rsidR="007951BA" w:rsidRPr="00F14BDF" w:rsidRDefault="00AA53F6" w:rsidP="00F14BDF">
      <w:pPr>
        <w:pStyle w:val="1"/>
        <w:spacing w:before="0" w:after="0" w:line="360" w:lineRule="auto"/>
        <w:ind w:left="0" w:firstLine="851"/>
        <w:jc w:val="both"/>
        <w:rPr>
          <w:rFonts w:ascii="Times New Roman" w:hAnsi="Times New Roman"/>
          <w:b w:val="0"/>
          <w:caps/>
          <w:sz w:val="28"/>
          <w:szCs w:val="28"/>
        </w:rPr>
      </w:pPr>
      <w:bookmarkStart w:id="28" w:name="_Toc512878402"/>
      <w:bookmarkStart w:id="29" w:name="_Toc513029011"/>
      <w:bookmarkStart w:id="30" w:name="_Toc513029263"/>
      <w:bookmarkStart w:id="31" w:name="_Toc517046424"/>
      <w:r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Баллистический расчет</w:t>
      </w:r>
      <w:bookmarkEnd w:id="28"/>
      <w:bookmarkEnd w:id="29"/>
      <w:bookmarkEnd w:id="30"/>
      <w:bookmarkEnd w:id="31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951BA" w:rsidRPr="00F14BDF" w:rsidRDefault="00526F1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Движение </w:t>
      </w:r>
      <w:r w:rsidR="008A23B0" w:rsidRPr="00F14BDF">
        <w:rPr>
          <w:rFonts w:ascii="Times New Roman" w:hAnsi="Times New Roman"/>
          <w:sz w:val="28"/>
          <w:szCs w:val="28"/>
        </w:rPr>
        <w:t xml:space="preserve">КА определяется </w:t>
      </w:r>
      <w:r w:rsidR="00964AE9" w:rsidRPr="00F14BDF">
        <w:rPr>
          <w:rFonts w:ascii="Times New Roman" w:hAnsi="Times New Roman"/>
          <w:sz w:val="28"/>
          <w:szCs w:val="28"/>
        </w:rPr>
        <w:t>в</w:t>
      </w:r>
      <w:r w:rsidR="008A23B0" w:rsidRPr="00F14BDF">
        <w:rPr>
          <w:rFonts w:ascii="Times New Roman" w:hAnsi="Times New Roman"/>
          <w:sz w:val="28"/>
          <w:szCs w:val="28"/>
        </w:rPr>
        <w:t xml:space="preserve">ектором скорости и характеризуется траекторией. В космическом пространстве КА движутся по баллистической траектории. </w:t>
      </w:r>
      <w:r w:rsidR="003E493E" w:rsidRPr="00F14BDF">
        <w:rPr>
          <w:rFonts w:ascii="Times New Roman" w:hAnsi="Times New Roman"/>
          <w:sz w:val="28"/>
          <w:szCs w:val="28"/>
        </w:rPr>
        <w:t>Следовательно</w:t>
      </w:r>
      <w:r w:rsidR="00964AE9" w:rsidRPr="00F14BDF">
        <w:rPr>
          <w:rFonts w:ascii="Times New Roman" w:hAnsi="Times New Roman"/>
          <w:sz w:val="28"/>
          <w:szCs w:val="28"/>
        </w:rPr>
        <w:t>,</w:t>
      </w:r>
      <w:r w:rsidR="003E493E" w:rsidRPr="00F14BDF">
        <w:rPr>
          <w:rFonts w:ascii="Times New Roman" w:hAnsi="Times New Roman"/>
          <w:sz w:val="28"/>
          <w:szCs w:val="28"/>
        </w:rPr>
        <w:t xml:space="preserve"> </w:t>
      </w:r>
      <w:r w:rsidR="008A23B0" w:rsidRPr="00F14BDF">
        <w:rPr>
          <w:rFonts w:ascii="Times New Roman" w:hAnsi="Times New Roman"/>
          <w:sz w:val="28"/>
          <w:szCs w:val="28"/>
        </w:rPr>
        <w:t xml:space="preserve">задачи движения КА, связанные с проектными параметрами, называют задачами баллистического проектирования. Они включают в себя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="008A23B0" w:rsidRPr="00F14BDF">
        <w:rPr>
          <w:rFonts w:ascii="Times New Roman" w:hAnsi="Times New Roman"/>
          <w:sz w:val="28"/>
          <w:szCs w:val="28"/>
        </w:rPr>
        <w:t>:</w:t>
      </w:r>
    </w:p>
    <w:p w:rsidR="008A23B0" w:rsidRPr="00F14BDF" w:rsidRDefault="00454E8A" w:rsidP="00F14BDF">
      <w:pPr>
        <w:pStyle w:val="a9"/>
        <w:numPr>
          <w:ilvl w:val="0"/>
          <w:numId w:val="1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выбор и расчет траектории движения;</w:t>
      </w:r>
    </w:p>
    <w:p w:rsidR="00454E8A" w:rsidRPr="00F14BDF" w:rsidRDefault="00454E8A" w:rsidP="00F14BDF">
      <w:pPr>
        <w:pStyle w:val="a9"/>
        <w:numPr>
          <w:ilvl w:val="0"/>
          <w:numId w:val="1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потребной импульсной скорости;</w:t>
      </w:r>
    </w:p>
    <w:p w:rsidR="00454E8A" w:rsidRPr="00F14BDF" w:rsidRDefault="00454E8A" w:rsidP="00F14BDF">
      <w:pPr>
        <w:pStyle w:val="a9"/>
        <w:numPr>
          <w:ilvl w:val="0"/>
          <w:numId w:val="1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потерь и необходимой характеристической скорости.</w:t>
      </w:r>
    </w:p>
    <w:p w:rsidR="00454E8A" w:rsidRPr="00F14BDF" w:rsidRDefault="00454E8A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Различают пассивное и активное движение КА. Пассивное движение происходит под действием гравитационных аэродинамических, магнитных сил и сил солнечного ветра. Активное движение – это движение с включенными маршевыми двигателями или двигателями коррекции орбиты.</w:t>
      </w:r>
      <w:r w:rsidR="00DE6418" w:rsidRPr="00F14BDF">
        <w:rPr>
          <w:rFonts w:ascii="Times New Roman" w:hAnsi="Times New Roman"/>
          <w:sz w:val="28"/>
          <w:szCs w:val="28"/>
        </w:rPr>
        <w:t xml:space="preserve"> </w:t>
      </w:r>
      <w:r w:rsidR="00DE6418" w:rsidRPr="00F14BDF">
        <w:rPr>
          <w:rFonts w:ascii="Times New Roman" w:hAnsi="Times New Roman"/>
          <w:color w:val="000000"/>
          <w:sz w:val="28"/>
          <w:szCs w:val="28"/>
        </w:rPr>
        <w:t>На активных участках движения КА возникают потери характеристической скорости, связанные с</w:t>
      </w:r>
      <w:r w:rsidR="00DE19B0" w:rsidRPr="00F14BDF">
        <w:rPr>
          <w:rFonts w:ascii="Times New Roman" w:hAnsi="Times New Roman"/>
          <w:color w:val="000000"/>
          <w:sz w:val="28"/>
          <w:szCs w:val="28"/>
        </w:rPr>
        <w:t xml:space="preserve"> действием ускорения свободного падения Земли, с </w:t>
      </w:r>
      <w:r w:rsidR="00DE6418" w:rsidRPr="00F14BDF">
        <w:rPr>
          <w:rFonts w:ascii="Times New Roman" w:hAnsi="Times New Roman"/>
          <w:color w:val="000000"/>
          <w:sz w:val="28"/>
          <w:szCs w:val="28"/>
        </w:rPr>
        <w:t xml:space="preserve">протяженностью активного участка, </w:t>
      </w:r>
      <w:r w:rsidR="00CE086E" w:rsidRPr="00F14B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DE6418" w:rsidRPr="00F14BDF">
        <w:rPr>
          <w:rFonts w:ascii="Times New Roman" w:hAnsi="Times New Roman"/>
          <w:color w:val="000000"/>
          <w:sz w:val="28"/>
          <w:szCs w:val="28"/>
        </w:rPr>
        <w:t>действием вектора силы тяги против вектора скорости движения КА.</w:t>
      </w:r>
    </w:p>
    <w:p w:rsidR="004C4BF1" w:rsidRPr="00F14BDF" w:rsidRDefault="004C4BF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Основными проектными параметрами ТКА являются: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масса полезной нагрузки – 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п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н</w:t>
      </w:r>
      <w:r w:rsidRPr="00F14BDF">
        <w:rPr>
          <w:rFonts w:ascii="Times New Roman" w:hAnsi="Times New Roman"/>
          <w:color w:val="000000"/>
          <w:sz w:val="28"/>
          <w:szCs w:val="28"/>
        </w:rPr>
        <w:t>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стартовая масса КА – М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color w:val="000000"/>
          <w:sz w:val="28"/>
          <w:szCs w:val="28"/>
        </w:rPr>
        <w:t>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масса рабочего тела – М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рт</w:t>
      </w:r>
      <w:r w:rsidRPr="00F14BDF">
        <w:rPr>
          <w:rFonts w:ascii="Times New Roman" w:hAnsi="Times New Roman"/>
          <w:color w:val="000000"/>
          <w:sz w:val="28"/>
          <w:szCs w:val="28"/>
        </w:rPr>
        <w:t>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тяга маршевой двигательной установки (МДУ) – Р;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удельный импульс тяги – I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уд</w:t>
      </w:r>
      <w:r w:rsidRPr="00F14BDF">
        <w:rPr>
          <w:rFonts w:ascii="Times New Roman" w:hAnsi="Times New Roman"/>
          <w:color w:val="000000"/>
          <w:sz w:val="28"/>
          <w:szCs w:val="28"/>
        </w:rPr>
        <w:t>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суммарный импульс тяги - I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Σ</w:t>
      </w:r>
      <w:r w:rsidRPr="00F14BDF">
        <w:rPr>
          <w:rFonts w:ascii="Times New Roman" w:hAnsi="Times New Roman"/>
          <w:color w:val="000000"/>
          <w:sz w:val="28"/>
          <w:szCs w:val="28"/>
        </w:rPr>
        <w:t>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максимальное количество включения ДУ;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начальное ускорение – а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color w:val="000000"/>
          <w:sz w:val="28"/>
          <w:szCs w:val="28"/>
        </w:rPr>
        <w:t>;</w:t>
      </w:r>
    </w:p>
    <w:p w:rsidR="004C4BF1" w:rsidRPr="00F14BDF" w:rsidRDefault="004C4BF1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располагаемая характеристическая скорость – скорость, которую приобрел бы КА в бессиловом пространстве под действием постоянно </w:t>
      </w:r>
      <w:r w:rsidRPr="00F14BDF">
        <w:rPr>
          <w:rFonts w:ascii="Times New Roman" w:hAnsi="Times New Roman"/>
          <w:color w:val="000000"/>
          <w:sz w:val="28"/>
          <w:szCs w:val="28"/>
        </w:rPr>
        <w:lastRenderedPageBreak/>
        <w:t>направленной тяги МДУ после израсходования всего запасенного в ее составе рабочего тела.</w:t>
      </w:r>
    </w:p>
    <w:p w:rsidR="00F45E87" w:rsidRPr="00F14BDF" w:rsidRDefault="00F45E87" w:rsidP="00F14BDF">
      <w:pPr>
        <w:pStyle w:val="a9"/>
        <w:numPr>
          <w:ilvl w:val="0"/>
          <w:numId w:val="20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суммарные затраты характеристической скорости – скорость разгона КА в бессиловом пространстве под действием постоянно направленной тяги маршевой ДУ, которая эквивалентна по затратам рабочего тела выполненным маневрам. </w:t>
      </w:r>
    </w:p>
    <w:p w:rsidR="00DB0EF7" w:rsidRPr="00F14BDF" w:rsidRDefault="00DB0EF7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В данной работе рассматривается компланарный двухимпульсный Гомановский перелет. Перелет с низкой круговой орбиты на более высокую круговую орбиту проводиться по полуэллипсу Гомана. Такой перелет оптимален по затратам скорости.</w:t>
      </w:r>
    </w:p>
    <w:p w:rsidR="007B0283" w:rsidRPr="00F14BDF" w:rsidRDefault="00DB0EF7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Цель баллистического расчета заключается в определении зат</w:t>
      </w:r>
      <w:r w:rsidR="00976917" w:rsidRPr="00F14BDF">
        <w:rPr>
          <w:rFonts w:ascii="Times New Roman" w:hAnsi="Times New Roman"/>
          <w:color w:val="000000"/>
          <w:sz w:val="28"/>
          <w:szCs w:val="28"/>
        </w:rPr>
        <w:t>рат характеристической скорости, которые необходимы для совершения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76917" w:rsidRPr="00F14BDF">
        <w:rPr>
          <w:rFonts w:ascii="Times New Roman" w:hAnsi="Times New Roman"/>
          <w:color w:val="000000"/>
          <w:sz w:val="28"/>
          <w:szCs w:val="28"/>
        </w:rPr>
        <w:t xml:space="preserve">импульсного </w:t>
      </w:r>
      <w:r w:rsidRPr="00F14BDF">
        <w:rPr>
          <w:rFonts w:ascii="Times New Roman" w:hAnsi="Times New Roman"/>
          <w:color w:val="000000"/>
          <w:sz w:val="28"/>
          <w:szCs w:val="28"/>
        </w:rPr>
        <w:t>пере</w:t>
      </w:r>
      <w:r w:rsidR="00976917" w:rsidRPr="00F14BDF">
        <w:rPr>
          <w:rFonts w:ascii="Times New Roman" w:hAnsi="Times New Roman"/>
          <w:color w:val="000000"/>
          <w:sz w:val="28"/>
          <w:szCs w:val="28"/>
        </w:rPr>
        <w:t>лета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76917" w:rsidRPr="00F14BDF">
        <w:rPr>
          <w:rFonts w:ascii="Times New Roman" w:hAnsi="Times New Roman"/>
          <w:color w:val="000000"/>
          <w:sz w:val="28"/>
          <w:szCs w:val="28"/>
        </w:rPr>
        <w:t>с одной круговой орбиты на другую по полуэллипсам Гомана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. </w:t>
      </w:r>
    </w:p>
    <w:p w:rsidR="00DB0EF7" w:rsidRPr="00F14BDF" w:rsidRDefault="005C1F04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Схема перелета представлена на рисунке 2.1.</w:t>
      </w:r>
    </w:p>
    <w:p w:rsidR="00B267FD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pict>
          <v:group id="_x0000_s1154" style="position:absolute;left:0;text-align:left;margin-left:-4.8pt;margin-top:10.5pt;width:491.4pt;height:338.55pt;z-index:-251526144;mso-position-horizontal-relative:margin" coordorigin="1501,6699" coordsize="9828,6771" wrapcoords="4584 0 4584 16092 -33 16284 -33 21552 21600 21552 21600 16284 15928 16092 15928 0 4584 0">
            <v:shape id="_x0000_s1118" type="#_x0000_t202" style="position:absolute;left:1501;top:11826;width:9828;height:1644" o:regroupid="17" stroked="f">
              <v:textbox style="mso-next-textbox:#_x0000_s1118">
                <w:txbxContent>
                  <w:p w:rsidR="00614C4F" w:rsidRDefault="00614C4F" w:rsidP="00347443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Рисунок 2.1 – Схема перелета:</w:t>
                    </w:r>
                  </w:p>
                  <w:p w:rsidR="00614C4F" w:rsidRPr="00240ABE" w:rsidRDefault="00614C4F" w:rsidP="00347443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Arial" w:hAnsi="Arial" w:cs="Arial"/>
                      </w:rPr>
                      <w:t>∆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V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ппр</w:t>
                    </w:r>
                    <w:r>
                      <w:rPr>
                        <w:rFonts w:ascii="Times New Roman" w:hAnsi="Times New Roman"/>
                      </w:rPr>
                      <w:t xml:space="preserve">, </w:t>
                    </w:r>
                    <w:r>
                      <w:rPr>
                        <w:rFonts w:ascii="Arial" w:hAnsi="Arial" w:cs="Arial"/>
                      </w:rPr>
                      <w:t>∆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V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апр</w:t>
                    </w:r>
                    <w:r>
                      <w:rPr>
                        <w:rFonts w:ascii="Times New Roman" w:hAnsi="Times New Roman"/>
                      </w:rPr>
                      <w:t xml:space="preserve"> – импульсная скорость в перигее и апогее перехода на рабочую орбиту; </w:t>
                    </w:r>
                    <w:r>
                      <w:rPr>
                        <w:rFonts w:ascii="Arial" w:hAnsi="Arial" w:cs="Arial"/>
                      </w:rPr>
                      <w:t>∆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V</w:t>
                    </w:r>
                    <w:r w:rsidRPr="00347443">
                      <w:rPr>
                        <w:rFonts w:ascii="Times New Roman" w:hAnsi="Times New Roman"/>
                        <w:vertAlign w:val="subscript"/>
                      </w:rPr>
                      <w:t>п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пу</w:t>
                    </w:r>
                    <w:r>
                      <w:rPr>
                        <w:rFonts w:ascii="Times New Roman" w:hAnsi="Times New Roman"/>
                      </w:rPr>
                      <w:t xml:space="preserve">, </w:t>
                    </w:r>
                    <w:r>
                      <w:rPr>
                        <w:rFonts w:ascii="Arial" w:hAnsi="Arial" w:cs="Arial"/>
                      </w:rPr>
                      <w:t>∆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V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апу</w:t>
                    </w:r>
                    <w:r>
                      <w:rPr>
                        <w:rFonts w:ascii="Times New Roman" w:hAnsi="Times New Roman"/>
                      </w:rPr>
                      <w:t xml:space="preserve"> – импульсная скорость в перигее и апогее переход на орбиту утилизации; оо – опорная орбита; ор – рабочая орбита; оу – орбита утилизации; r</w:t>
                    </w:r>
                    <w:r>
                      <w:rPr>
                        <w:rFonts w:ascii="Times New Roman" w:hAnsi="Times New Roman"/>
                        <w:vertAlign w:val="subscript"/>
                        <w:lang w:val="en-US"/>
                      </w:rPr>
                      <w:t>o</w:t>
                    </w:r>
                    <w:r>
                      <w:rPr>
                        <w:rFonts w:ascii="Times New Roman" w:hAnsi="Times New Roman"/>
                      </w:rPr>
                      <w:t>,</w:t>
                    </w:r>
                    <w:r w:rsidRPr="00240ABE">
                      <w:rPr>
                        <w:rFonts w:ascii="Times New Roman" w:hAnsi="Times New Roman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р</w:t>
                    </w:r>
                    <w:r>
                      <w:rPr>
                        <w:rFonts w:ascii="Times New Roman" w:hAnsi="Times New Roman"/>
                      </w:rPr>
                      <w:t>,</w:t>
                    </w:r>
                    <w:r w:rsidRPr="00240ABE">
                      <w:rPr>
                        <w:rFonts w:ascii="Times New Roman" w:hAnsi="Times New Roman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у</w:t>
                    </w:r>
                    <w:r w:rsidRPr="00240ABE">
                      <w:rPr>
                        <w:rFonts w:ascii="Times New Roman" w:hAnsi="Times New Roman"/>
                      </w:rPr>
                      <w:t xml:space="preserve"> – радиусы опорной, рабочей и орбиты утилизации</w:t>
                    </w:r>
                  </w:p>
                </w:txbxContent>
              </v:textbox>
            </v:shape>
            <v:group id="_x0000_s1153" style="position:absolute;left:3618;top:6699;width:5595;height:5067" coordorigin="3909,6789" coordsize="5595,5067">
              <v:rect id="_x0000_s1110" style="position:absolute;left:3909;top:6789;width:5115;height:5067" o:regroupid="18" stroked="f">
                <v:fill r:id="rId15" o:title="перелет" recolor="t" type="frame"/>
              </v:rect>
              <v:shape id="_x0000_s1114" type="#_x0000_t202" style="position:absolute;left:8634;top:9075;width:870;height:455" o:regroupid="18" filled="f" stroked="f">
                <v:textbox style="mso-next-textbox:#_x0000_s1114">
                  <w:txbxContent>
                    <w:p w:rsidR="00614C4F" w:rsidRPr="00347443" w:rsidRDefault="00614C4F" w:rsidP="00347443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</w:rPr>
                      </w:pPr>
                      <w:r w:rsidRPr="00347443">
                        <w:rPr>
                          <w:rFonts w:ascii="Times New Roman" w:hAnsi="Times New Roman"/>
                        </w:rPr>
                        <w:t>∆</w:t>
                      </w:r>
                      <w:r w:rsidRPr="00347443">
                        <w:rPr>
                          <w:rFonts w:ascii="Times New Roman" w:hAnsi="Times New Roman"/>
                          <w:lang w:val="en-US"/>
                        </w:rPr>
                        <w:t>V</w:t>
                      </w:r>
                      <w:r w:rsidRPr="00347443"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ап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у</w:t>
                      </w:r>
                    </w:p>
                  </w:txbxContent>
                </v:textbox>
              </v:shape>
              <v:shape id="_x0000_s1112" type="#_x0000_t202" style="position:absolute;left:6532;top:9888;width:870;height:455" o:regroupid="18" filled="f" stroked="f">
                <v:textbox style="mso-next-textbox:#_x0000_s1112">
                  <w:txbxContent>
                    <w:p w:rsidR="00614C4F" w:rsidRPr="00347443" w:rsidRDefault="00614C4F" w:rsidP="00347443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</w:rPr>
                      </w:pPr>
                      <w:r w:rsidRPr="00347443">
                        <w:rPr>
                          <w:rFonts w:ascii="Times New Roman" w:hAnsi="Times New Roman"/>
                        </w:rPr>
                        <w:t>∆</w:t>
                      </w:r>
                      <w:r w:rsidRPr="00347443">
                        <w:rPr>
                          <w:rFonts w:ascii="Times New Roman" w:hAnsi="Times New Roman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п</w:t>
                      </w:r>
                      <w:r w:rsidRPr="00347443"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пр</w:t>
                      </w:r>
                    </w:p>
                  </w:txbxContent>
                </v:textbox>
              </v:shape>
              <v:shape id="_x0000_s1111" type="#_x0000_t202" style="position:absolute;left:5514;top:7056;width:870;height:455" o:regroupid="18" filled="f" stroked="f">
                <v:textbox style="mso-next-textbox:#_x0000_s1111">
                  <w:txbxContent>
                    <w:p w:rsidR="00614C4F" w:rsidRPr="00347443" w:rsidRDefault="00614C4F" w:rsidP="00347443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</w:rPr>
                      </w:pPr>
                      <w:r w:rsidRPr="00347443">
                        <w:rPr>
                          <w:rFonts w:ascii="Times New Roman" w:hAnsi="Times New Roman"/>
                        </w:rPr>
                        <w:t>∆</w:t>
                      </w:r>
                      <w:r w:rsidRPr="00347443">
                        <w:rPr>
                          <w:rFonts w:ascii="Times New Roman" w:hAnsi="Times New Roman"/>
                          <w:lang w:val="en-US"/>
                        </w:rPr>
                        <w:t>V</w:t>
                      </w:r>
                      <w:r w:rsidRPr="00347443"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апр</w:t>
                      </w:r>
                    </w:p>
                  </w:txbxContent>
                </v:textbox>
              </v:shape>
              <v:shape id="_x0000_s1113" type="#_x0000_t202" style="position:absolute;left:3937;top:8970;width:870;height:455" o:regroupid="18" filled="f" stroked="f">
                <v:textbox style="mso-next-textbox:#_x0000_s1113">
                  <w:txbxContent>
                    <w:p w:rsidR="00614C4F" w:rsidRPr="00347443" w:rsidRDefault="00614C4F" w:rsidP="00347443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</w:rPr>
                      </w:pPr>
                      <w:r w:rsidRPr="00347443">
                        <w:rPr>
                          <w:rFonts w:ascii="Times New Roman" w:hAnsi="Times New Roman"/>
                        </w:rPr>
                        <w:t>∆</w:t>
                      </w:r>
                      <w:r w:rsidRPr="00347443">
                        <w:rPr>
                          <w:rFonts w:ascii="Times New Roman" w:hAnsi="Times New Roman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п</w:t>
                      </w:r>
                      <w:r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п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у</w:t>
                      </w:r>
                    </w:p>
                  </w:txbxContent>
                </v:textbox>
              </v:shape>
              <v:shape id="_x0000_s1124" type="#_x0000_t202" style="position:absolute;left:6787;top:8745;width:570;height:465" o:regroupid="19" filled="f" stroked="f">
                <v:textbox style="mso-next-textbox:#_x0000_s1124">
                  <w:txbxContent>
                    <w:p w:rsidR="00614C4F" w:rsidRPr="00771A73" w:rsidRDefault="00614C4F" w:rsidP="00771A73">
                      <w:pPr>
                        <w:spacing w:after="0" w:line="240" w:lineRule="auto"/>
                        <w:rPr>
                          <w:rFonts w:ascii="Times New Roman" w:hAnsi="Times New Roman"/>
                        </w:rPr>
                      </w:pPr>
                      <w:r w:rsidRPr="00771A73">
                        <w:rPr>
                          <w:rFonts w:ascii="Times New Roman" w:hAnsi="Times New Roman"/>
                        </w:rPr>
                        <w:t>оо</w:t>
                      </w:r>
                    </w:p>
                  </w:txbxContent>
                </v:textbox>
              </v:shape>
              <v:shape id="_x0000_s1125" type="#_x0000_t202" style="position:absolute;left:7629;top:7815;width:570;height:465" o:regroupid="19" filled="f" stroked="f">
                <v:textbox style="mso-next-textbox:#_x0000_s1125">
                  <w:txbxContent>
                    <w:p w:rsidR="00614C4F" w:rsidRPr="00771A73" w:rsidRDefault="00614C4F" w:rsidP="00771A73">
                      <w:pPr>
                        <w:spacing w:after="0" w:line="240" w:lineRule="auto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р</w:t>
                      </w:r>
                      <w:r w:rsidRPr="00771A73">
                        <w:rPr>
                          <w:rFonts w:ascii="Times New Roman" w:hAnsi="Times New Roman"/>
                        </w:rPr>
                        <w:t>о</w:t>
                      </w:r>
                    </w:p>
                  </w:txbxContent>
                </v:textbox>
              </v:shape>
              <v:shape id="_x0000_s1126" type="#_x0000_t202" style="position:absolute;left:4237;top:10635;width:570;height:465" o:regroupid="19" filled="f" stroked="f">
                <v:textbox style="mso-next-textbox:#_x0000_s1126">
                  <w:txbxContent>
                    <w:p w:rsidR="00614C4F" w:rsidRPr="00771A73" w:rsidRDefault="00614C4F" w:rsidP="00771A73">
                      <w:pPr>
                        <w:spacing w:after="0" w:line="240" w:lineRule="auto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оу</w:t>
                      </w:r>
                    </w:p>
                  </w:txbxContent>
                </v:textbox>
              </v:shape>
              <v:shape id="_x0000_s1150" type="#_x0000_t202" style="position:absolute;left:6384;top:8235;width:570;height:465" filled="f" stroked="f">
                <v:textbox style="mso-next-textbox:#_x0000_s1150">
                  <w:txbxContent>
                    <w:p w:rsidR="00614C4F" w:rsidRPr="00981EC4" w:rsidRDefault="00614C4F" w:rsidP="00981EC4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/>
                          <w:lang w:val="en-US"/>
                        </w:rPr>
                        <w:t>r</w:t>
                      </w:r>
                      <w:r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o</w:t>
                      </w:r>
                    </w:p>
                  </w:txbxContent>
                </v:textbox>
              </v:shape>
              <v:shape id="_x0000_s1151" type="#_x0000_t202" style="position:absolute;left:4882;top:7515;width:570;height:465" filled="f" stroked="f">
                <v:textbox style="mso-next-textbox:#_x0000_s1151">
                  <w:txbxContent>
                    <w:p w:rsidR="00614C4F" w:rsidRPr="00981EC4" w:rsidRDefault="00614C4F" w:rsidP="00981EC4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/>
                          <w:lang w:val="en-US"/>
                        </w:rPr>
                        <w:t>r</w:t>
                      </w:r>
                      <w:r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p</w:t>
                      </w:r>
                    </w:p>
                  </w:txbxContent>
                </v:textbox>
              </v:shape>
              <v:shape id="_x0000_s1152" type="#_x0000_t202" style="position:absolute;left:4014;top:7620;width:570;height:465" filled="f" stroked="f">
                <v:textbox style="mso-next-textbox:#_x0000_s1152">
                  <w:txbxContent>
                    <w:p w:rsidR="00614C4F" w:rsidRPr="00981EC4" w:rsidRDefault="00614C4F" w:rsidP="00981EC4">
                      <w:pPr>
                        <w:spacing w:after="0" w:line="240" w:lineRule="auto"/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/>
                          <w:lang w:val="en-US"/>
                        </w:rPr>
                        <w:t>r</w:t>
                      </w:r>
                      <w:r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y</w:t>
                      </w:r>
                    </w:p>
                  </w:txbxContent>
                </v:textbox>
              </v:shape>
            </v:group>
            <w10:wrap type="through" anchorx="margin"/>
            <w10:anchorlock/>
          </v:group>
        </w:pict>
      </w: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67FD" w:rsidRPr="00F14BDF" w:rsidRDefault="00B267F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157BA" w:rsidRPr="00F14BDF" w:rsidRDefault="004E44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lastRenderedPageBreak/>
        <w:t xml:space="preserve">В расчете перехода используется импульсная аппроксимация активных участков полета. Предполагается, что импульс тяги выдается двигателем мгновенно и КА под действием импульса мгновенно меняет свою скорость. В </w:t>
      </w:r>
      <w:r w:rsidR="00DE19B0" w:rsidRPr="00F14BDF">
        <w:rPr>
          <w:rFonts w:ascii="Times New Roman" w:hAnsi="Times New Roman"/>
          <w:color w:val="000000"/>
          <w:sz w:val="28"/>
          <w:szCs w:val="28"/>
        </w:rPr>
        <w:t>этом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случае, точки приложения импульса одновременно принадлежат начальным и конечным орбитам активного участка. </w:t>
      </w:r>
      <w:r w:rsidR="00B4223A" w:rsidRPr="00F14BDF">
        <w:rPr>
          <w:rFonts w:ascii="Times New Roman" w:hAnsi="Times New Roman"/>
          <w:color w:val="000000"/>
          <w:sz w:val="28"/>
          <w:szCs w:val="28"/>
        </w:rPr>
        <w:t>Переходной орбитой является полуэллиптическая траектория.</w:t>
      </w:r>
    </w:p>
    <w:p w:rsidR="00D86FCF" w:rsidRPr="00F14BDF" w:rsidRDefault="00D86FCF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Приведенные допущения возможны по следующим причинам </w:t>
      </w:r>
      <w:r w:rsidR="003C5919" w:rsidRPr="00F14BDF">
        <w:rPr>
          <w:rFonts w:ascii="Times New Roman" w:hAnsi="Times New Roman"/>
          <w:color w:val="000000"/>
          <w:sz w:val="28"/>
          <w:szCs w:val="28"/>
        </w:rPr>
        <w:t>[1]</w:t>
      </w:r>
      <w:r w:rsidRPr="00F14BDF">
        <w:rPr>
          <w:rFonts w:ascii="Times New Roman" w:hAnsi="Times New Roman"/>
          <w:color w:val="000000"/>
          <w:sz w:val="28"/>
          <w:szCs w:val="28"/>
        </w:rPr>
        <w:t>:</w:t>
      </w:r>
    </w:p>
    <w:p w:rsidR="00D86FCF" w:rsidRPr="00F14BDF" w:rsidRDefault="00D86FCF" w:rsidP="00F14BDF">
      <w:pPr>
        <w:pStyle w:val="a9"/>
        <w:numPr>
          <w:ilvl w:val="0"/>
          <w:numId w:val="21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время работы двигателя значительно меньше времени движения ТКА на активных участках, и </w:t>
      </w:r>
      <w:r w:rsidR="003E493E" w:rsidRPr="00F14BDF">
        <w:rPr>
          <w:rFonts w:ascii="Times New Roman" w:hAnsi="Times New Roman"/>
          <w:color w:val="000000"/>
          <w:sz w:val="28"/>
          <w:szCs w:val="28"/>
        </w:rPr>
        <w:t xml:space="preserve">не происходит </w:t>
      </w:r>
      <w:r w:rsidRPr="00F14BDF">
        <w:rPr>
          <w:rFonts w:ascii="Times New Roman" w:hAnsi="Times New Roman"/>
          <w:color w:val="000000"/>
          <w:sz w:val="28"/>
          <w:szCs w:val="28"/>
        </w:rPr>
        <w:t>существенных изменений</w:t>
      </w:r>
      <w:r w:rsidR="00E33932" w:rsidRPr="00F14BDF">
        <w:rPr>
          <w:rFonts w:ascii="Times New Roman" w:hAnsi="Times New Roman"/>
          <w:color w:val="000000"/>
          <w:sz w:val="28"/>
          <w:szCs w:val="28"/>
        </w:rPr>
        <w:t xml:space="preserve"> траекторий;</w:t>
      </w:r>
    </w:p>
    <w:p w:rsidR="00E33932" w:rsidRPr="00F14BDF" w:rsidRDefault="00E33932" w:rsidP="00F14BDF">
      <w:pPr>
        <w:pStyle w:val="a9"/>
        <w:numPr>
          <w:ilvl w:val="0"/>
          <w:numId w:val="21"/>
        </w:numPr>
        <w:spacing w:after="0" w:line="360" w:lineRule="auto"/>
        <w:ind w:left="0"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потери скорости на активном участке полета достаточно точно вычисляют по специальным зависимостям.</w:t>
      </w:r>
    </w:p>
    <w:p w:rsidR="00F157BA" w:rsidRPr="00F14BDF" w:rsidRDefault="00E5575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Импульсное изменение скорости КА на активном участке представляет собой мгновенное изменение скорости КА в оптимальной точке на исходной орбите, </w:t>
      </w:r>
      <w:r w:rsidR="00DE19B0" w:rsidRPr="00F14BDF">
        <w:rPr>
          <w:rFonts w:ascii="Times New Roman" w:hAnsi="Times New Roman"/>
          <w:sz w:val="28"/>
          <w:szCs w:val="28"/>
        </w:rPr>
        <w:t xml:space="preserve">которое </w:t>
      </w:r>
      <w:r w:rsidRPr="00F14BDF">
        <w:rPr>
          <w:rFonts w:ascii="Times New Roman" w:hAnsi="Times New Roman"/>
          <w:sz w:val="28"/>
          <w:szCs w:val="28"/>
        </w:rPr>
        <w:t>необходимо для достижения требуемых параметров орбиты КА в конце активного участка.</w:t>
      </w:r>
    </w:p>
    <w:p w:rsidR="007B0283" w:rsidRPr="00F14BDF" w:rsidRDefault="007B0283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Рассматривается расчет идеального случая – импульсный перелет, то есть при расчетах не учитываются потери характеристической скорости на активном участке. </w:t>
      </w:r>
    </w:p>
    <w:p w:rsidR="00B174C3" w:rsidRDefault="00771A7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w:r w:rsidRPr="00F14BDF">
        <w:rPr>
          <w:rFonts w:ascii="Times New Roman" w:hAnsi="Times New Roman"/>
          <w:sz w:val="28"/>
          <w:szCs w:val="28"/>
        </w:rPr>
        <w:t>Суммарные затраты характеристическ</w:t>
      </w:r>
      <w:r w:rsidR="00297502" w:rsidRPr="00F14BDF">
        <w:rPr>
          <w:rFonts w:ascii="Times New Roman" w:hAnsi="Times New Roman"/>
          <w:sz w:val="28"/>
          <w:szCs w:val="28"/>
        </w:rPr>
        <w:t>о</w:t>
      </w:r>
      <w:r w:rsidRPr="00F14BDF">
        <w:rPr>
          <w:rFonts w:ascii="Times New Roman" w:hAnsi="Times New Roman"/>
          <w:sz w:val="28"/>
          <w:szCs w:val="28"/>
        </w:rPr>
        <w:t>й скорости</w:t>
      </w:r>
      <w:r w:rsidR="00241993" w:rsidRPr="00F14BDF">
        <w:rPr>
          <w:rFonts w:ascii="Times New Roman" w:hAnsi="Times New Roman"/>
          <w:sz w:val="28"/>
          <w:szCs w:val="28"/>
        </w:rPr>
        <w:t xml:space="preserve"> на выполнение маневров КА</w:t>
      </w:r>
      <w:r w:rsidR="00297502" w:rsidRPr="00F14BDF">
        <w:rPr>
          <w:rFonts w:ascii="Times New Roman" w:hAnsi="Times New Roman"/>
          <w:sz w:val="28"/>
          <w:szCs w:val="28"/>
        </w:rPr>
        <w:t xml:space="preserve"> можно представить в виде суммы суммарных затрат характеристической скорости при переходе с опорной орбиты на рабочую </w:t>
      </w:r>
      <w:r w:rsidR="00297502" w:rsidRPr="00F14BDF">
        <w:rPr>
          <w:rFonts w:ascii="Times New Roman" w:hAnsi="Times New Roman"/>
          <w:sz w:val="28"/>
          <w:szCs w:val="28"/>
          <w:lang w:val="en-US"/>
        </w:rPr>
        <w:t>V</w:t>
      </w:r>
      <w:r w:rsidR="00297502" w:rsidRPr="00F14BDF">
        <w:rPr>
          <w:rFonts w:ascii="Times New Roman" w:hAnsi="Times New Roman"/>
          <w:sz w:val="28"/>
          <w:szCs w:val="28"/>
          <w:vertAlign w:val="subscript"/>
        </w:rPr>
        <w:t>хор</w:t>
      </w:r>
      <w:r w:rsidR="00297502" w:rsidRPr="00F14BDF">
        <w:rPr>
          <w:rFonts w:ascii="Times New Roman" w:hAnsi="Times New Roman"/>
          <w:sz w:val="28"/>
          <w:szCs w:val="28"/>
        </w:rPr>
        <w:t xml:space="preserve"> и суммарных затрат характеристической скорости при переходе с рабочей орбиты на конечную </w:t>
      </w:r>
      <w:r w:rsidR="00297502" w:rsidRPr="00F14BDF">
        <w:rPr>
          <w:rFonts w:ascii="Times New Roman" w:hAnsi="Times New Roman"/>
          <w:sz w:val="28"/>
          <w:szCs w:val="28"/>
          <w:lang w:val="en-US"/>
        </w:rPr>
        <w:t>V</w:t>
      </w:r>
      <w:r w:rsidR="00297502" w:rsidRPr="00F14BDF">
        <w:rPr>
          <w:rFonts w:ascii="Times New Roman" w:hAnsi="Times New Roman"/>
          <w:sz w:val="28"/>
          <w:szCs w:val="28"/>
          <w:vertAlign w:val="subscript"/>
        </w:rPr>
        <w:t>хрк</w:t>
      </w:r>
      <w:r w:rsidR="00297502" w:rsidRPr="00F14BDF">
        <w:rPr>
          <w:rFonts w:ascii="Times New Roman" w:hAnsi="Times New Roman"/>
          <w:sz w:val="28"/>
          <w:szCs w:val="28"/>
        </w:rPr>
        <w:t>:</w:t>
      </w:r>
    </w:p>
    <w:p w:rsidR="008C4261" w:rsidRPr="008C4261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297502" w:rsidRPr="005E3FF8" w:rsidRDefault="0029750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</w:t>
      </w:r>
      <w:r w:rsidRPr="00F14BDF">
        <w:rPr>
          <w:rFonts w:ascii="Times New Roman" w:hAnsi="Times New Roman"/>
          <w:sz w:val="28"/>
          <w:szCs w:val="28"/>
        </w:rPr>
        <w:t xml:space="preserve">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 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Σ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ор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рк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</w:t>
      </w:r>
      <w:r w:rsidR="009A1077" w:rsidRPr="00F14BDF">
        <w:rPr>
          <w:rFonts w:ascii="Times New Roman" w:hAnsi="Times New Roman"/>
          <w:sz w:val="28"/>
          <w:szCs w:val="28"/>
        </w:rPr>
        <w:t xml:space="preserve">                      (2.1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97502" w:rsidRPr="005E3FF8" w:rsidRDefault="00670A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Суммарны</w:t>
      </w:r>
      <w:r w:rsidR="00614C4F">
        <w:rPr>
          <w:rFonts w:ascii="Times New Roman" w:hAnsi="Times New Roman"/>
          <w:sz w:val="28"/>
          <w:szCs w:val="28"/>
        </w:rPr>
        <w:t>е</w:t>
      </w:r>
      <w:r w:rsidRPr="00F14BDF">
        <w:rPr>
          <w:rFonts w:ascii="Times New Roman" w:hAnsi="Times New Roman"/>
          <w:sz w:val="28"/>
          <w:szCs w:val="28"/>
        </w:rPr>
        <w:t xml:space="preserve"> затрат характеристической скорости при переходе с опорной орбиты на рабочую определяется по следующей формуле: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70A6A" w:rsidRPr="005E3FF8" w:rsidRDefault="00670A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      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      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ор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ппр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апр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,</m:t>
        </m:r>
      </m:oMath>
      <w:r w:rsidR="009179EC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</w:t>
      </w:r>
      <w:r w:rsidR="009A1077" w:rsidRPr="00F14BDF">
        <w:rPr>
          <w:rFonts w:ascii="Times New Roman" w:hAnsi="Times New Roman"/>
          <w:sz w:val="28"/>
          <w:szCs w:val="28"/>
        </w:rPr>
        <w:t xml:space="preserve">                         (2.2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70A6A" w:rsidRPr="00F14BDF" w:rsidRDefault="00670A6A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ппр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color w:val="000000"/>
          <w:sz w:val="28"/>
          <w:szCs w:val="28"/>
        </w:rPr>
        <w:t>– затраты характеристической скорости в перигее перехода на рабочую орбиту;</w:t>
      </w:r>
    </w:p>
    <w:p w:rsidR="00297502" w:rsidRPr="00F14BDF" w:rsidRDefault="00E3287C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апр</m:t>
            </m:r>
          </m:sub>
        </m:sSub>
      </m:oMath>
      <w:r w:rsidR="00670A6A" w:rsidRPr="00F14BDF">
        <w:rPr>
          <w:rFonts w:ascii="Times New Roman" w:hAnsi="Times New Roman"/>
          <w:sz w:val="28"/>
          <w:szCs w:val="28"/>
        </w:rPr>
        <w:t xml:space="preserve"> </w:t>
      </w:r>
      <w:r w:rsidR="00670A6A" w:rsidRPr="00F14BDF">
        <w:rPr>
          <w:rFonts w:ascii="Times New Roman" w:hAnsi="Times New Roman"/>
          <w:color w:val="000000"/>
          <w:sz w:val="28"/>
          <w:szCs w:val="28"/>
        </w:rPr>
        <w:t>– затраты характеристической скорости в апогее перехода на рабочую орбиту.</w:t>
      </w:r>
    </w:p>
    <w:p w:rsidR="00670A6A" w:rsidRPr="005E3FF8" w:rsidRDefault="00670A6A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Затраты характеристической скорости в перигее и апогее перехода на рабочую орбиту определяются по следующим соотношениям соответственно: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670A6A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x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ппр</m:t>
              </m:r>
            </m:sub>
          </m:sSub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Δ</m:t>
              </m:r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ппр</m:t>
              </m:r>
            </m:sub>
          </m:sSub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,</m:t>
          </m:r>
        </m:oMath>
      </m:oMathPara>
    </w:p>
    <w:p w:rsidR="00670A6A" w:rsidRPr="005E3FF8" w:rsidRDefault="00670A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</w:t>
      </w:r>
      <w:r w:rsidR="009A1077" w:rsidRPr="00F14BDF">
        <w:rPr>
          <w:rFonts w:ascii="Times New Roman" w:hAnsi="Times New Roman"/>
          <w:sz w:val="28"/>
          <w:szCs w:val="28"/>
        </w:rPr>
        <w:t xml:space="preserve">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апр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апр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</w:t>
      </w:r>
      <w:r w:rsidR="009A1077" w:rsidRPr="00F14BDF">
        <w:rPr>
          <w:rFonts w:ascii="Times New Roman" w:hAnsi="Times New Roman"/>
          <w:sz w:val="28"/>
          <w:szCs w:val="28"/>
        </w:rPr>
        <w:t xml:space="preserve">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</w:t>
      </w:r>
      <w:r w:rsidR="009A1077" w:rsidRPr="00F14BDF">
        <w:rPr>
          <w:rFonts w:ascii="Times New Roman" w:hAnsi="Times New Roman"/>
          <w:sz w:val="28"/>
          <w:szCs w:val="28"/>
        </w:rPr>
        <w:t xml:space="preserve">                       (2.3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70A6A" w:rsidRPr="00F14BDF" w:rsidRDefault="00670A6A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ппр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апр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color w:val="000000"/>
          <w:sz w:val="28"/>
          <w:szCs w:val="28"/>
        </w:rPr>
        <w:t>–</w:t>
      </w:r>
      <w:r w:rsidRPr="00F14BDF">
        <w:rPr>
          <w:rFonts w:ascii="Times New Roman" w:hAnsi="Times New Roman"/>
          <w:sz w:val="28"/>
          <w:szCs w:val="28"/>
        </w:rPr>
        <w:t xml:space="preserve"> импульсное изменение скорости в перигее и апогее</w:t>
      </w:r>
      <w:r w:rsidR="009A1077" w:rsidRPr="00F14BDF">
        <w:rPr>
          <w:rFonts w:ascii="Times New Roman" w:hAnsi="Times New Roman"/>
          <w:sz w:val="28"/>
          <w:szCs w:val="28"/>
        </w:rPr>
        <w:t>.</w:t>
      </w:r>
    </w:p>
    <w:p w:rsidR="000339C2" w:rsidRPr="005E3FF8" w:rsidRDefault="000339C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Суммарны</w:t>
      </w:r>
      <w:r w:rsidR="00614C4F">
        <w:rPr>
          <w:rFonts w:ascii="Times New Roman" w:hAnsi="Times New Roman"/>
          <w:sz w:val="28"/>
          <w:szCs w:val="28"/>
        </w:rPr>
        <w:t>е</w:t>
      </w:r>
      <w:r w:rsidRPr="00F14BDF">
        <w:rPr>
          <w:rFonts w:ascii="Times New Roman" w:hAnsi="Times New Roman"/>
          <w:sz w:val="28"/>
          <w:szCs w:val="28"/>
        </w:rPr>
        <w:t xml:space="preserve"> затрат характеристической скорости при переходе с рабочей орбиты на орбиту утилизации можно представить в виде суммы</w:t>
      </w:r>
      <w:r w:rsidR="009A1077" w:rsidRPr="00F14BDF">
        <w:rPr>
          <w:rFonts w:ascii="Times New Roman" w:hAnsi="Times New Roman"/>
          <w:sz w:val="28"/>
          <w:szCs w:val="28"/>
        </w:rPr>
        <w:t xml:space="preserve"> импульсных изменений скорости в перигее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ппу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 </m:t>
        </m:r>
      </m:oMath>
      <w:r w:rsidR="009A1077" w:rsidRPr="00F14BDF">
        <w:rPr>
          <w:rFonts w:ascii="Times New Roman" w:hAnsi="Times New Roman"/>
          <w:sz w:val="28"/>
          <w:szCs w:val="28"/>
        </w:rPr>
        <w:t xml:space="preserve">и апогее переходной орбиты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ппу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>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339C2" w:rsidRPr="005E3FF8" w:rsidRDefault="000339C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           </w:t>
      </w:r>
      <w:r w:rsidR="005121D8" w:rsidRPr="00F14BDF">
        <w:rPr>
          <w:rFonts w:ascii="Times New Roman" w:hAnsi="Times New Roman"/>
          <w:sz w:val="28"/>
          <w:szCs w:val="28"/>
        </w:rPr>
        <w:t xml:space="preserve">   </w:t>
      </w:r>
      <w:r w:rsidRPr="00F14BDF">
        <w:rPr>
          <w:rFonts w:ascii="Times New Roman" w:hAnsi="Times New Roman"/>
          <w:sz w:val="28"/>
          <w:szCs w:val="28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xрк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ппу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апу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</w:t>
      </w:r>
      <w:r w:rsidR="009179EC" w:rsidRPr="00F14BDF">
        <w:rPr>
          <w:rFonts w:ascii="Times New Roman" w:hAnsi="Times New Roman"/>
          <w:sz w:val="28"/>
          <w:szCs w:val="28"/>
        </w:rPr>
        <w:t xml:space="preserve"> </w:t>
      </w:r>
      <w:r w:rsidR="009A1077" w:rsidRPr="00F14BDF">
        <w:rPr>
          <w:rFonts w:ascii="Times New Roman" w:hAnsi="Times New Roman"/>
          <w:sz w:val="28"/>
          <w:szCs w:val="28"/>
        </w:rPr>
        <w:t xml:space="preserve">                        (2.4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339C2" w:rsidRPr="005E3FF8" w:rsidRDefault="009179EC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Для нахождения импульсной скорости достаточно знать начальную и конечную скорость в точке приложения импульса тяги. Тогда импульсное изменение скорости определяется по следующей формуле: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179EC" w:rsidRPr="005E3FF8" w:rsidRDefault="00901DB8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         </w:t>
      </w:r>
      <w:r w:rsidR="0055748E" w:rsidRPr="00F14BDF">
        <w:rPr>
          <w:rFonts w:ascii="Times New Roman" w:hAnsi="Times New Roman"/>
          <w:color w:val="000000"/>
          <w:sz w:val="28"/>
          <w:szCs w:val="28"/>
        </w:rPr>
        <w:t xml:space="preserve">  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Δ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к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н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,</m:t>
        </m:r>
      </m:oMath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</w:t>
      </w:r>
      <w:r w:rsidR="009A1077"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(2.5</w:t>
      </w:r>
      <w:r w:rsidRPr="00F14BDF">
        <w:rPr>
          <w:rFonts w:ascii="Times New Roman" w:hAnsi="Times New Roman"/>
          <w:color w:val="000000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01DB8" w:rsidRPr="00F14BDF" w:rsidRDefault="00901DB8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где ΔV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i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импульсное изменение скорости на i-ом участке, V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кi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конечная скорость на i-ом активном участке, V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нi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начальная скорость на i-ом активном участке.</w:t>
      </w:r>
    </w:p>
    <w:p w:rsidR="00901DB8" w:rsidRPr="005E3FF8" w:rsidRDefault="00931F0F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lastRenderedPageBreak/>
        <w:t>Скорость в произвольной точке с радиусом r на переходной эллиптической орбите определяется по формуле</w:t>
      </w:r>
      <w:r w:rsidR="00E12309" w:rsidRPr="00F14B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color w:val="000000"/>
          <w:sz w:val="28"/>
          <w:szCs w:val="28"/>
        </w:rPr>
        <w:t>[1]</w:t>
      </w:r>
      <w:r w:rsidRPr="00F14BDF">
        <w:rPr>
          <w:rFonts w:ascii="Times New Roman" w:hAnsi="Times New Roman"/>
          <w:color w:val="000000"/>
          <w:sz w:val="28"/>
          <w:szCs w:val="28"/>
        </w:rPr>
        <w:t>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31F0F" w:rsidRPr="005E3FF8" w:rsidRDefault="00E33A7A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        </w:t>
      </w:r>
      <w:r w:rsidR="0055748E" w:rsidRPr="00F14BDF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</w:t>
      </w:r>
      <m:oMath>
        <m:sSup>
          <m:sSup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</m:e>
          <m:sup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з</m:t>
            </m:r>
          </m:sub>
        </m:sSub>
        <m:d>
          <m:d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color w:val="000000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r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color w:val="000000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a</m:t>
                </m:r>
              </m:den>
            </m:f>
          </m:e>
        </m:d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,</m:t>
        </m:r>
      </m:oMath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</w:t>
      </w:r>
      <w:r w:rsidR="009A1077"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(2.6</w:t>
      </w:r>
      <w:r w:rsidRPr="00F14BDF">
        <w:rPr>
          <w:rFonts w:ascii="Times New Roman" w:hAnsi="Times New Roman"/>
          <w:color w:val="000000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E33A7A" w:rsidRPr="00F14BDF" w:rsidRDefault="00E33A7A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где 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a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= 0,5(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+ 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п</w:t>
      </w:r>
      <w:r w:rsidRPr="00F14BDF">
        <w:rPr>
          <w:rFonts w:ascii="Times New Roman" w:hAnsi="Times New Roman"/>
          <w:color w:val="000000"/>
          <w:sz w:val="28"/>
          <w:szCs w:val="28"/>
        </w:rPr>
        <w:t>) – большая полуось эллипса;</w:t>
      </w:r>
    </w:p>
    <w:p w:rsidR="00E33A7A" w:rsidRPr="00F14BDF" w:rsidRDefault="00E33A7A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п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расстояние от центра Земли до перигея и апогея (радиусы перигея и апогея);</w:t>
      </w:r>
    </w:p>
    <w:p w:rsidR="00E33A7A" w:rsidRPr="00F14BDF" w:rsidRDefault="00AB730C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μ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з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= 3,986·10</w:t>
      </w:r>
      <w:r w:rsidRPr="00F14BDF">
        <w:rPr>
          <w:rFonts w:ascii="Times New Roman" w:hAnsi="Times New Roman"/>
          <w:color w:val="000000"/>
          <w:sz w:val="28"/>
          <w:szCs w:val="28"/>
          <w:vertAlign w:val="superscript"/>
        </w:rPr>
        <w:t>14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м</w:t>
      </w:r>
      <w:r w:rsidRPr="00F14BDF">
        <w:rPr>
          <w:rFonts w:ascii="Times New Roman" w:hAnsi="Times New Roman"/>
          <w:color w:val="000000"/>
          <w:sz w:val="28"/>
          <w:szCs w:val="28"/>
          <w:vertAlign w:val="superscript"/>
        </w:rPr>
        <w:t>3</w:t>
      </w:r>
      <w:r w:rsidRPr="00F14BDF">
        <w:rPr>
          <w:rFonts w:ascii="Times New Roman" w:hAnsi="Times New Roman"/>
          <w:color w:val="000000"/>
          <w:sz w:val="28"/>
          <w:szCs w:val="28"/>
        </w:rPr>
        <w:t>/с</w:t>
      </w:r>
      <w:r w:rsidRPr="00F14BDF">
        <w:rPr>
          <w:rFonts w:ascii="Times New Roman" w:hAnsi="Times New Roman"/>
          <w:color w:val="000000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гравитационный параметр Земли.</w:t>
      </w:r>
    </w:p>
    <w:p w:rsidR="00AB730C" w:rsidRPr="005E3FF8" w:rsidRDefault="00AB730C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Скорость КА на круговой (начальной или конечной) орбите определяется по следующей формуле: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B730C" w:rsidRPr="005E3FF8" w:rsidRDefault="00272D7B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</w:t>
      </w:r>
      <w:r w:rsidR="00AB730C" w:rsidRPr="00F14BDF">
        <w:rPr>
          <w:rFonts w:ascii="Times New Roman" w:hAnsi="Times New Roman"/>
          <w:color w:val="000000"/>
          <w:sz w:val="28"/>
          <w:szCs w:val="28"/>
        </w:rPr>
        <w:t xml:space="preserve">                  </w:t>
      </w:r>
      <m:oMath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кр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color w:val="000000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з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r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.</m:t>
        </m:r>
      </m:oMath>
      <w:r w:rsidR="00AB730C"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</w:t>
      </w:r>
      <w:r w:rsidR="007B0283"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  (2.7</w:t>
      </w:r>
      <w:r w:rsidR="00AB730C" w:rsidRPr="00F14BDF">
        <w:rPr>
          <w:rFonts w:ascii="Times New Roman" w:hAnsi="Times New Roman"/>
          <w:color w:val="000000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B730C" w:rsidRPr="005E3FF8" w:rsidRDefault="00AB730C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Радиус-вектор в произвольной точке орбиты: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B730C" w:rsidRPr="005E3FF8" w:rsidRDefault="00AB730C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       </w:t>
      </w:r>
      <w:r w:rsidR="00272D7B" w:rsidRPr="008C4261">
        <w:rPr>
          <w:rFonts w:ascii="Times New Roman" w:hAnsi="Times New Roman"/>
          <w:color w:val="000000"/>
          <w:sz w:val="28"/>
          <w:szCs w:val="28"/>
        </w:rPr>
        <w:t xml:space="preserve"> 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</w:t>
      </w:r>
      <w:r w:rsidR="003375F9" w:rsidRPr="005E3FF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55748E" w:rsidRPr="00F14BDF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</w:t>
      </w:r>
      <m:oMath>
        <m:r>
          <w:rPr>
            <w:rFonts w:ascii="Cambria Math" w:hAnsi="Cambria Math"/>
            <w:color w:val="000000"/>
            <w:sz w:val="28"/>
            <w:szCs w:val="28"/>
          </w:rPr>
          <m:t>r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з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+</m:t>
        </m:r>
        <m:r>
          <w:rPr>
            <w:rFonts w:ascii="Cambria Math" w:hAnsi="Cambria Math"/>
            <w:color w:val="000000"/>
            <w:sz w:val="28"/>
            <w:szCs w:val="28"/>
          </w:rPr>
          <m:t>h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,</m:t>
        </m:r>
      </m:oMath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</w:t>
      </w:r>
      <w:r w:rsidR="00272D7B" w:rsidRPr="008C4261">
        <w:rPr>
          <w:rFonts w:ascii="Times New Roman" w:hAnsi="Times New Roman"/>
          <w:color w:val="000000"/>
          <w:sz w:val="28"/>
          <w:szCs w:val="28"/>
        </w:rPr>
        <w:t xml:space="preserve">     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</w:t>
      </w:r>
      <w:r w:rsidR="00272D7B" w:rsidRPr="008C4261">
        <w:rPr>
          <w:rFonts w:ascii="Times New Roman" w:hAnsi="Times New Roman"/>
          <w:color w:val="000000"/>
          <w:sz w:val="28"/>
          <w:szCs w:val="28"/>
        </w:rPr>
        <w:t xml:space="preserve"> 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</w:t>
      </w:r>
      <w:r w:rsidR="007B0283" w:rsidRPr="00F14BDF">
        <w:rPr>
          <w:rFonts w:ascii="Times New Roman" w:hAnsi="Times New Roman"/>
          <w:color w:val="000000"/>
          <w:sz w:val="28"/>
          <w:szCs w:val="28"/>
        </w:rPr>
        <w:t>(2.8</w:t>
      </w:r>
      <w:r w:rsidRPr="00F14BDF">
        <w:rPr>
          <w:rFonts w:ascii="Times New Roman" w:hAnsi="Times New Roman"/>
          <w:color w:val="000000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B730C" w:rsidRPr="00F14BDF" w:rsidRDefault="00AB730C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где 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высота полета КА (расстояние от поверхности Земли до КА);</w:t>
      </w:r>
    </w:p>
    <w:p w:rsidR="00AB730C" w:rsidRPr="00F14BDF" w:rsidRDefault="00AB730C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з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= 6371 км – радиус Земли.</w:t>
      </w:r>
    </w:p>
    <w:p w:rsidR="00450647" w:rsidRPr="005E3FF8" w:rsidRDefault="00450647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Время выполнения межорбитального перелета представляет собой время перелета с опорной орбиты на рабочую (целевую) орбиту. Время перелета находится через формулу периода обращения по эллиптической орбите: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50647" w:rsidRPr="005E3FF8" w:rsidRDefault="00450647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       </w:t>
      </w:r>
      <w:r w:rsidR="00272D7B" w:rsidRPr="005E3FF8">
        <w:rPr>
          <w:rFonts w:ascii="Times New Roman" w:hAnsi="Times New Roman"/>
          <w:color w:val="000000"/>
          <w:sz w:val="28"/>
          <w:szCs w:val="28"/>
        </w:rPr>
        <w:t xml:space="preserve">   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</w:t>
      </w:r>
      <m:oMath>
        <m:r>
          <w:rPr>
            <w:rFonts w:ascii="Cambria Math" w:hAnsi="Cambria Math"/>
            <w:color w:val="000000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r>
          <w:rPr>
            <w:rFonts w:ascii="Cambria Math" w:hAnsi="Cambria Math"/>
            <w:color w:val="000000"/>
            <w:sz w:val="28"/>
            <w:szCs w:val="28"/>
          </w:rPr>
          <m:t>π</m:t>
        </m:r>
        <m:rad>
          <m:radPr>
            <m:degHide m:val="on"/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color w:val="000000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з</m:t>
                    </m:r>
                  </m:sub>
                </m:sSub>
              </m:den>
            </m:f>
            <m:sSup>
              <m:sSupPr>
                <m:ctrlPr>
                  <w:rPr>
                    <w:rFonts w:ascii="Cambria Math" w:hAnsi="Cambria Math"/>
                    <w:color w:val="000000"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п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а</m:t>
                            </m:r>
                          </m:sub>
                        </m:sSub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</m:sup>
            </m:sSup>
          </m:e>
        </m:rad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.</m:t>
        </m:r>
      </m:oMath>
      <w:r w:rsidRPr="00F14BDF">
        <w:rPr>
          <w:rFonts w:ascii="Times New Roman" w:hAnsi="Times New Roman"/>
          <w:color w:val="000000"/>
          <w:sz w:val="28"/>
          <w:szCs w:val="28"/>
        </w:rPr>
        <w:t xml:space="preserve">                          </w:t>
      </w:r>
      <w:r w:rsidR="00272D7B" w:rsidRPr="005E3FF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      </w:t>
      </w:r>
      <w:r w:rsidR="00272D7B" w:rsidRPr="005E3FF8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="007B0283" w:rsidRPr="00F14BDF">
        <w:rPr>
          <w:rFonts w:ascii="Times New Roman" w:hAnsi="Times New Roman"/>
          <w:color w:val="000000"/>
          <w:sz w:val="28"/>
          <w:szCs w:val="28"/>
        </w:rPr>
        <w:t xml:space="preserve">        (2.9</w:t>
      </w:r>
      <w:r w:rsidRPr="00F14BDF">
        <w:rPr>
          <w:rFonts w:ascii="Times New Roman" w:hAnsi="Times New Roman"/>
          <w:color w:val="000000"/>
          <w:sz w:val="28"/>
          <w:szCs w:val="28"/>
        </w:rPr>
        <w:t>)</w:t>
      </w:r>
    </w:p>
    <w:p w:rsidR="008C4261" w:rsidRPr="005E3FF8" w:rsidRDefault="008C42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64616" w:rsidRPr="00F14BDF" w:rsidRDefault="00164616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Исходн</w:t>
      </w:r>
      <w:r w:rsidR="007110D3" w:rsidRPr="00F14BDF">
        <w:rPr>
          <w:rFonts w:ascii="Times New Roman" w:hAnsi="Times New Roman"/>
          <w:sz w:val="28"/>
          <w:szCs w:val="28"/>
        </w:rPr>
        <w:t>ыми</w:t>
      </w:r>
      <w:r w:rsidRPr="00F14BDF">
        <w:rPr>
          <w:rFonts w:ascii="Times New Roman" w:hAnsi="Times New Roman"/>
          <w:sz w:val="28"/>
          <w:szCs w:val="28"/>
        </w:rPr>
        <w:t xml:space="preserve"> данны</w:t>
      </w:r>
      <w:r w:rsidR="007110D3" w:rsidRPr="00F14BDF">
        <w:rPr>
          <w:rFonts w:ascii="Times New Roman" w:hAnsi="Times New Roman"/>
          <w:sz w:val="28"/>
          <w:szCs w:val="28"/>
        </w:rPr>
        <w:t>ми</w:t>
      </w:r>
      <w:r w:rsidRPr="00F14BDF">
        <w:rPr>
          <w:rFonts w:ascii="Times New Roman" w:hAnsi="Times New Roman"/>
          <w:sz w:val="28"/>
          <w:szCs w:val="28"/>
        </w:rPr>
        <w:t xml:space="preserve"> при решении баллистической задачи</w:t>
      </w:r>
      <w:r w:rsidR="007110D3" w:rsidRPr="00F14BDF">
        <w:rPr>
          <w:rFonts w:ascii="Times New Roman" w:hAnsi="Times New Roman"/>
          <w:sz w:val="28"/>
          <w:szCs w:val="28"/>
        </w:rPr>
        <w:t xml:space="preserve"> являются значения высот опорной орбиты, рабочей орбиты и орбиты утилизации: </w:t>
      </w:r>
      <w:r w:rsidR="007110D3" w:rsidRPr="00F14BDF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="007110D3" w:rsidRPr="00F14BDF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o</w:t>
      </w:r>
      <w:r w:rsidR="007110D3" w:rsidRPr="00F14BDF">
        <w:rPr>
          <w:rFonts w:ascii="Times New Roman" w:hAnsi="Times New Roman"/>
          <w:color w:val="000000"/>
          <w:sz w:val="28"/>
          <w:szCs w:val="28"/>
        </w:rPr>
        <w:t xml:space="preserve"> = 400 км, </w:t>
      </w:r>
      <w:r w:rsidR="007110D3" w:rsidRPr="00F14BDF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="007110D3"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р</w:t>
      </w:r>
      <w:r w:rsidR="007110D3" w:rsidRPr="00F14BDF">
        <w:rPr>
          <w:rFonts w:ascii="Times New Roman" w:hAnsi="Times New Roman"/>
          <w:color w:val="000000"/>
          <w:sz w:val="28"/>
          <w:szCs w:val="28"/>
        </w:rPr>
        <w:t xml:space="preserve"> = 19140 км, </w:t>
      </w:r>
      <w:r w:rsidR="007110D3" w:rsidRPr="00F14BDF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="007110D3"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у</w:t>
      </w:r>
      <w:r w:rsidR="007110D3" w:rsidRPr="00F14BDF">
        <w:rPr>
          <w:rFonts w:ascii="Times New Roman" w:hAnsi="Times New Roman"/>
          <w:color w:val="000000"/>
          <w:sz w:val="28"/>
          <w:szCs w:val="28"/>
        </w:rPr>
        <w:t xml:space="preserve"> = 19240 км.</w:t>
      </w:r>
    </w:p>
    <w:p w:rsidR="00694ED9" w:rsidRPr="00F14BDF" w:rsidRDefault="006F0199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Разработанная программа для расчета представлена</w:t>
      </w:r>
      <w:r w:rsidR="006A47B5" w:rsidRPr="00F14BDF">
        <w:rPr>
          <w:rFonts w:ascii="Times New Roman" w:hAnsi="Times New Roman"/>
          <w:color w:val="000000"/>
          <w:sz w:val="28"/>
          <w:szCs w:val="28"/>
        </w:rPr>
        <w:t xml:space="preserve"> в приложении А. </w:t>
      </w:r>
      <w:r w:rsidR="00694ED9" w:rsidRPr="00F14BDF">
        <w:rPr>
          <w:rFonts w:ascii="Times New Roman" w:hAnsi="Times New Roman"/>
          <w:color w:val="000000"/>
          <w:sz w:val="28"/>
          <w:szCs w:val="28"/>
        </w:rPr>
        <w:t>Результаты расчета приведены в таблице 2.1.</w:t>
      </w:r>
    </w:p>
    <w:p w:rsidR="00694ED9" w:rsidRPr="00F14BDF" w:rsidRDefault="00694ED9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694ED9" w:rsidRPr="00F14BDF" w:rsidRDefault="00694ED9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Таблица 2.1 – Результаты баллистического расчета</w:t>
      </w:r>
    </w:p>
    <w:tbl>
      <w:tblPr>
        <w:tblStyle w:val="ac"/>
        <w:tblW w:w="0" w:type="auto"/>
        <w:jc w:val="center"/>
        <w:tblLook w:val="04A0"/>
      </w:tblPr>
      <w:tblGrid>
        <w:gridCol w:w="3284"/>
        <w:gridCol w:w="3285"/>
        <w:gridCol w:w="3285"/>
      </w:tblGrid>
      <w:tr w:rsidR="008567A3" w:rsidRPr="00F14BDF" w:rsidTr="00272D7B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8567A3" w:rsidRPr="00F14BDF" w:rsidTr="00272D7B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опорной орбиты, км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o</w:t>
            </w:r>
          </w:p>
        </w:tc>
        <w:tc>
          <w:tcPr>
            <w:tcW w:w="3285" w:type="dxa"/>
            <w:vAlign w:val="center"/>
          </w:tcPr>
          <w:p w:rsidR="008567A3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6771</w:t>
            </w:r>
          </w:p>
        </w:tc>
      </w:tr>
      <w:tr w:rsidR="008567A3" w:rsidRPr="00F14BDF" w:rsidTr="00272D7B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рабочей орбиты, км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p</w:t>
            </w:r>
          </w:p>
        </w:tc>
        <w:tc>
          <w:tcPr>
            <w:tcW w:w="3285" w:type="dxa"/>
            <w:vAlign w:val="center"/>
          </w:tcPr>
          <w:p w:rsidR="008567A3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25510</w:t>
            </w:r>
          </w:p>
        </w:tc>
      </w:tr>
      <w:tr w:rsidR="008567A3" w:rsidRPr="00F14BDF" w:rsidTr="00272D7B">
        <w:trPr>
          <w:jc w:val="center"/>
        </w:trPr>
        <w:tc>
          <w:tcPr>
            <w:tcW w:w="3284" w:type="dxa"/>
            <w:tcBorders>
              <w:bottom w:val="single" w:sz="4" w:space="0" w:color="000000" w:themeColor="text1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орбиты утилизации, км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у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8567A3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25610</w:t>
            </w:r>
          </w:p>
        </w:tc>
      </w:tr>
      <w:tr w:rsidR="008567A3" w:rsidRPr="00F14BDF" w:rsidTr="00694D9B">
        <w:trPr>
          <w:jc w:val="center"/>
        </w:trPr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Импульсные изменения скорости на переходной орбите (с опорной на рабочую), м/с:</w:t>
            </w: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 перигее</w:t>
            </w: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 апогее</w:t>
            </w:r>
          </w:p>
        </w:tc>
        <w:tc>
          <w:tcPr>
            <w:tcW w:w="3285" w:type="dxa"/>
            <w:tcBorders>
              <w:bottom w:val="single" w:sz="4" w:space="0" w:color="auto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∆V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ппр</w:t>
            </w: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∆V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a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пр</w:t>
            </w:r>
          </w:p>
        </w:tc>
        <w:tc>
          <w:tcPr>
            <w:tcW w:w="3285" w:type="dxa"/>
            <w:tcBorders>
              <w:bottom w:val="single" w:sz="4" w:space="0" w:color="auto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1973</w:t>
            </w: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1393</w:t>
            </w:r>
          </w:p>
        </w:tc>
      </w:tr>
      <w:tr w:rsidR="008567A3" w:rsidRPr="00F14BDF" w:rsidTr="00694D9B">
        <w:trPr>
          <w:jc w:val="center"/>
        </w:trPr>
        <w:tc>
          <w:tcPr>
            <w:tcW w:w="3284" w:type="dxa"/>
            <w:tcBorders>
              <w:top w:val="single" w:sz="4" w:space="0" w:color="auto"/>
              <w:bottom w:val="nil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Затраты характеристической скорости при переходе с опорной орбиты на рабочую, м/с</w:t>
            </w:r>
          </w:p>
        </w:tc>
        <w:tc>
          <w:tcPr>
            <w:tcW w:w="3285" w:type="dxa"/>
            <w:tcBorders>
              <w:top w:val="single" w:sz="4" w:space="0" w:color="auto"/>
              <w:bottom w:val="nil"/>
            </w:tcBorders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хор</w:t>
            </w:r>
          </w:p>
        </w:tc>
        <w:tc>
          <w:tcPr>
            <w:tcW w:w="3285" w:type="dxa"/>
            <w:tcBorders>
              <w:top w:val="single" w:sz="4" w:space="0" w:color="auto"/>
              <w:bottom w:val="nil"/>
            </w:tcBorders>
            <w:vAlign w:val="center"/>
          </w:tcPr>
          <w:p w:rsidR="008567A3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3366</w:t>
            </w:r>
          </w:p>
        </w:tc>
      </w:tr>
    </w:tbl>
    <w:p w:rsidR="008C4261" w:rsidRDefault="008C4261"/>
    <w:p w:rsidR="008C4261" w:rsidRDefault="008C4261">
      <w:pPr>
        <w:spacing w:after="0" w:line="240" w:lineRule="auto"/>
      </w:pPr>
      <w:r>
        <w:br w:type="page"/>
      </w:r>
    </w:p>
    <w:p w:rsidR="008C4261" w:rsidRPr="00F14BDF" w:rsidRDefault="008C4261" w:rsidP="008C4261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lastRenderedPageBreak/>
        <w:t xml:space="preserve">Продолжение таблицы 2.1 </w:t>
      </w:r>
    </w:p>
    <w:tbl>
      <w:tblPr>
        <w:tblStyle w:val="ac"/>
        <w:tblW w:w="0" w:type="auto"/>
        <w:jc w:val="center"/>
        <w:tblLook w:val="04A0"/>
      </w:tblPr>
      <w:tblGrid>
        <w:gridCol w:w="3284"/>
        <w:gridCol w:w="3285"/>
        <w:gridCol w:w="3285"/>
      </w:tblGrid>
      <w:tr w:rsidR="008C4261" w:rsidRPr="00F14BDF" w:rsidTr="00DE562C">
        <w:trPr>
          <w:jc w:val="center"/>
        </w:trPr>
        <w:tc>
          <w:tcPr>
            <w:tcW w:w="3284" w:type="dxa"/>
            <w:vAlign w:val="center"/>
          </w:tcPr>
          <w:p w:rsidR="008C4261" w:rsidRPr="00F14BDF" w:rsidRDefault="008C4261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8C4261" w:rsidRPr="00F14BDF" w:rsidRDefault="008C4261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8C4261" w:rsidRPr="00F14BDF" w:rsidRDefault="008C4261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8567A3" w:rsidRPr="00F14BDF" w:rsidTr="00204583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Импульсные изменения скорости на переходной орбите (с рабочей на орбиту утилизации), м/с:</w:t>
            </w: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 перигее</w:t>
            </w: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 апогее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∆V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ппу</w:t>
            </w:r>
          </w:p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∆V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a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пу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3,864</w:t>
            </w:r>
          </w:p>
          <w:p w:rsidR="00C6560F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3,86</w:t>
            </w:r>
          </w:p>
        </w:tc>
      </w:tr>
      <w:tr w:rsidR="008567A3" w:rsidRPr="00F14BDF" w:rsidTr="00204583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Затраты характеристической скорости при переходе с рабочей орбиты на орбиту утилизации, м/с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хрк</w:t>
            </w:r>
          </w:p>
        </w:tc>
        <w:tc>
          <w:tcPr>
            <w:tcW w:w="3285" w:type="dxa"/>
            <w:vAlign w:val="center"/>
          </w:tcPr>
          <w:p w:rsidR="008567A3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7,725</w:t>
            </w:r>
          </w:p>
        </w:tc>
      </w:tr>
      <w:tr w:rsidR="008567A3" w:rsidRPr="00F14BDF" w:rsidTr="00204583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Суммарные затраты характеристической скорости на выполнение маневров КА, м/с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хΣ</w:t>
            </w:r>
          </w:p>
        </w:tc>
        <w:tc>
          <w:tcPr>
            <w:tcW w:w="3285" w:type="dxa"/>
            <w:vAlign w:val="center"/>
          </w:tcPr>
          <w:p w:rsidR="008567A3" w:rsidRPr="00F14BDF" w:rsidRDefault="00C6560F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3374</w:t>
            </w:r>
          </w:p>
        </w:tc>
      </w:tr>
      <w:tr w:rsidR="008567A3" w:rsidRPr="00F14BDF" w:rsidTr="00204583">
        <w:trPr>
          <w:jc w:val="center"/>
        </w:trPr>
        <w:tc>
          <w:tcPr>
            <w:tcW w:w="3284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Время перелета, с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t</w:t>
            </w:r>
          </w:p>
        </w:tc>
        <w:tc>
          <w:tcPr>
            <w:tcW w:w="3285" w:type="dxa"/>
            <w:vAlign w:val="center"/>
          </w:tcPr>
          <w:p w:rsidR="008567A3" w:rsidRPr="00F14BDF" w:rsidRDefault="008567A3" w:rsidP="00272D7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1,02·10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4</w:t>
            </w:r>
          </w:p>
        </w:tc>
      </w:tr>
    </w:tbl>
    <w:p w:rsidR="00C6560F" w:rsidRPr="00F14BDF" w:rsidRDefault="00C6560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6560F" w:rsidRPr="00F14BDF" w:rsidRDefault="00C6560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Значения фактических затрат характеристической скорости больше </w:t>
      </w:r>
      <w:r w:rsidR="00595913" w:rsidRPr="00F14BDF">
        <w:rPr>
          <w:rFonts w:ascii="Times New Roman" w:hAnsi="Times New Roman"/>
          <w:sz w:val="28"/>
          <w:szCs w:val="28"/>
        </w:rPr>
        <w:t>вследствие</w:t>
      </w:r>
      <w:r w:rsidRPr="00F14BDF">
        <w:rPr>
          <w:rFonts w:ascii="Times New Roman" w:hAnsi="Times New Roman"/>
          <w:sz w:val="28"/>
          <w:szCs w:val="28"/>
        </w:rPr>
        <w:t xml:space="preserve"> наличия потерь.</w:t>
      </w:r>
    </w:p>
    <w:p w:rsidR="007951BA" w:rsidRPr="00F14BDF" w:rsidRDefault="007951BA" w:rsidP="00F14BDF">
      <w:pPr>
        <w:pStyle w:val="1"/>
        <w:spacing w:before="0" w:after="0" w:line="360" w:lineRule="auto"/>
        <w:ind w:left="0" w:firstLine="851"/>
        <w:jc w:val="both"/>
        <w:rPr>
          <w:rFonts w:ascii="Times New Roman" w:hAnsi="Times New Roman"/>
          <w:b w:val="0"/>
          <w:caps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32" w:name="_Toc512878403"/>
      <w:bookmarkStart w:id="33" w:name="_Toc513029012"/>
      <w:bookmarkStart w:id="34" w:name="_Toc513029264"/>
      <w:bookmarkStart w:id="35" w:name="_Toc517046425"/>
      <w:r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Оп</w:t>
      </w:r>
      <w:r w:rsidR="006F0199" w:rsidRPr="00F14BDF">
        <w:rPr>
          <w:rFonts w:ascii="Times New Roman" w:hAnsi="Times New Roman"/>
          <w:b w:val="0"/>
          <w:caps/>
          <w:sz w:val="28"/>
          <w:szCs w:val="28"/>
        </w:rPr>
        <w:t>ределение</w:t>
      </w:r>
      <w:r w:rsidRPr="00F14BDF">
        <w:rPr>
          <w:rFonts w:ascii="Times New Roman" w:hAnsi="Times New Roman"/>
          <w:b w:val="0"/>
          <w:caps/>
          <w:sz w:val="28"/>
          <w:szCs w:val="28"/>
        </w:rPr>
        <w:t xml:space="preserve"> параметров двигательной установки</w:t>
      </w:r>
      <w:bookmarkEnd w:id="32"/>
      <w:bookmarkEnd w:id="33"/>
      <w:bookmarkEnd w:id="34"/>
      <w:bookmarkEnd w:id="35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85245" w:rsidRPr="00F14BDF" w:rsidRDefault="00685245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36" w:name="_Toc517046426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Расчет затрат характеристической скорости при наличии потерь</w:t>
      </w:r>
      <w:bookmarkEnd w:id="36"/>
    </w:p>
    <w:p w:rsidR="00EA3219" w:rsidRPr="00F14BDF" w:rsidRDefault="00EA321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Как уже было сказано выше, расчет производиться при использовании 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импульсной аппроксимации активных участков полета. </w:t>
      </w:r>
      <w:r w:rsidRPr="00F14BDF">
        <w:rPr>
          <w:rFonts w:ascii="Times New Roman" w:hAnsi="Times New Roman"/>
          <w:sz w:val="28"/>
          <w:szCs w:val="28"/>
        </w:rPr>
        <w:t>Метод импульсной аппроксимации основан на расчете активных участков в импульсной постановке с последующим учетом потерь характеристической скорости. При таком подходе затраты характеристической скорости на активном участке можно представить в виде суммы: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х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=ΔV+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пот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(3.1)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∆</w:t>
      </w: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</w:rPr>
        <w:t xml:space="preserve"> – импульсное изменение скорости на активном участке;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пот</w:t>
      </w:r>
      <w:r w:rsidRPr="00F14BDF">
        <w:rPr>
          <w:rFonts w:ascii="Times New Roman" w:hAnsi="Times New Roman"/>
          <w:sz w:val="28"/>
          <w:szCs w:val="28"/>
        </w:rPr>
        <w:t xml:space="preserve"> – потери характеристической скорости на активном участке.</w:t>
      </w:r>
    </w:p>
    <w:p w:rsidR="005121D8" w:rsidRPr="00F14BDF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Потери характеристической скорости на активном участке – это дополнительные затраты характеристической скорости, обусловленные конечной протяженностью активного участка.</w:t>
      </w:r>
    </w:p>
    <w:p w:rsidR="005121D8" w:rsidRPr="00F14BDF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Существует два варианта потерь</w:t>
      </w:r>
      <w:r w:rsidR="00D0722A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[5]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5121D8" w:rsidRPr="00F14BDF" w:rsidRDefault="005121D8" w:rsidP="00F14BDF">
      <w:pPr>
        <w:pStyle w:val="a9"/>
        <w:numPr>
          <w:ilvl w:val="0"/>
          <w:numId w:val="2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Потери в случае, когда тяга прикладывается не в оптимальной точке. В этом случае потери характеристической скорости представляют собой разность между суммой импульсных приращений скорости, соответствующих протяженному активному участку, и импульсным изменениям скорости в оптимальной точке исходной орбиты.</w:t>
      </w:r>
    </w:p>
    <w:p w:rsidR="005121D8" w:rsidRPr="00F14BDF" w:rsidRDefault="005121D8" w:rsidP="00F14BDF">
      <w:pPr>
        <w:pStyle w:val="a9"/>
        <w:numPr>
          <w:ilvl w:val="0"/>
          <w:numId w:val="2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Гравитационные потери и потери на управление. Гравитационные потери скорости представляют собой потери скорости, вызванные действием гравитационного ускорения против вектора реактивного ускорения. А потери скорости на управление – это потери, обусловленные отклонением вектора </w:t>
      </w:r>
      <w:r w:rsidR="003E493E" w:rsidRPr="00F14BDF">
        <w:rPr>
          <w:rFonts w:ascii="Times New Roman" w:hAnsi="Times New Roman"/>
          <w:sz w:val="28"/>
          <w:szCs w:val="28"/>
        </w:rPr>
        <w:t>тяги</w:t>
      </w:r>
      <w:r w:rsidRPr="00F14BDF">
        <w:rPr>
          <w:rFonts w:ascii="Times New Roman" w:hAnsi="Times New Roman"/>
          <w:sz w:val="28"/>
          <w:szCs w:val="28"/>
        </w:rPr>
        <w:t xml:space="preserve"> от </w:t>
      </w:r>
      <w:r w:rsidR="003E493E" w:rsidRPr="00F14BDF">
        <w:rPr>
          <w:rFonts w:ascii="Times New Roman" w:hAnsi="Times New Roman"/>
          <w:sz w:val="28"/>
          <w:szCs w:val="28"/>
        </w:rPr>
        <w:t xml:space="preserve">направления </w:t>
      </w:r>
      <w:r w:rsidRPr="00F14BDF">
        <w:rPr>
          <w:rFonts w:ascii="Times New Roman" w:hAnsi="Times New Roman"/>
          <w:sz w:val="28"/>
          <w:szCs w:val="28"/>
        </w:rPr>
        <w:t xml:space="preserve">скорости КА. Потери характеристической скорости в этом </w:t>
      </w:r>
      <w:r w:rsidRPr="00F14BDF">
        <w:rPr>
          <w:rFonts w:ascii="Times New Roman" w:hAnsi="Times New Roman"/>
          <w:sz w:val="28"/>
          <w:szCs w:val="28"/>
        </w:rPr>
        <w:lastRenderedPageBreak/>
        <w:t>случае представляют собой сумму гравитационных потерь и потерь на управление.</w:t>
      </w:r>
    </w:p>
    <w:p w:rsidR="005121D8" w:rsidRPr="00F14BDF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Существует два способа понижения потерь скорости:</w:t>
      </w:r>
    </w:p>
    <w:p w:rsidR="005121D8" w:rsidRPr="00F14BDF" w:rsidRDefault="005121D8" w:rsidP="00F14BDF">
      <w:pPr>
        <w:pStyle w:val="a9"/>
        <w:numPr>
          <w:ilvl w:val="0"/>
          <w:numId w:val="23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повышение начального ускорения КА - а</w:t>
      </w:r>
      <w:r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5121D8" w:rsidRPr="00F14BDF" w:rsidRDefault="005121D8" w:rsidP="00F14BDF">
      <w:pPr>
        <w:pStyle w:val="a9"/>
        <w:numPr>
          <w:ilvl w:val="0"/>
          <w:numId w:val="23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использование импульсной схемы межорбитального перелета.</w:t>
      </w:r>
    </w:p>
    <w:p w:rsidR="005121D8" w:rsidRPr="00F14BDF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данных расчетах предполагается, что больший вклад в величину потерь вносят гравитационные потери, поэтому потерями всех других сил можно пренебречь. 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Суммарные затраты характеристической скорости на выполнение маневров КА </w:t>
      </w:r>
      <w:r w:rsidR="0055748E" w:rsidRPr="00F14BDF">
        <w:rPr>
          <w:rFonts w:ascii="Times New Roman" w:hAnsi="Times New Roman"/>
          <w:sz w:val="28"/>
          <w:szCs w:val="28"/>
        </w:rPr>
        <w:t>и при переходе с одной орбиты на другую определяются по формулам</w:t>
      </w:r>
      <w:r w:rsidRPr="00F14BDF">
        <w:rPr>
          <w:rFonts w:ascii="Times New Roman" w:hAnsi="Times New Roman"/>
          <w:sz w:val="28"/>
          <w:szCs w:val="28"/>
        </w:rPr>
        <w:t xml:space="preserve"> (2.1)</w:t>
      </w:r>
      <w:r w:rsidR="0055748E" w:rsidRPr="00F14BDF">
        <w:rPr>
          <w:rFonts w:ascii="Times New Roman" w:hAnsi="Times New Roman"/>
          <w:sz w:val="28"/>
          <w:szCs w:val="28"/>
        </w:rPr>
        <w:t xml:space="preserve"> и (2.2)</w:t>
      </w:r>
      <w:r w:rsidRPr="00F14BDF">
        <w:rPr>
          <w:rFonts w:ascii="Times New Roman" w:hAnsi="Times New Roman"/>
          <w:sz w:val="28"/>
          <w:szCs w:val="28"/>
        </w:rPr>
        <w:t>. При наличии гра</w:t>
      </w:r>
      <w:r w:rsidR="0055748E" w:rsidRPr="00F14BDF">
        <w:rPr>
          <w:rFonts w:ascii="Times New Roman" w:hAnsi="Times New Roman"/>
          <w:sz w:val="28"/>
          <w:szCs w:val="28"/>
        </w:rPr>
        <w:t>витационных потерь формула затрат характеристической скорости в перигее и апогее перехода на рабочую орбиту имеет следующий вид: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xппр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ΔV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ппр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V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пот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ппр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5121D8" w:rsidRPr="003375F9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xапр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апр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пот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апр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</w:t>
      </w:r>
      <w:r w:rsidR="003375F9" w:rsidRPr="003375F9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55748E" w:rsidRPr="00F14BDF">
        <w:rPr>
          <w:rFonts w:ascii="Times New Roman" w:hAnsi="Times New Roman"/>
          <w:sz w:val="28"/>
          <w:szCs w:val="28"/>
        </w:rPr>
        <w:t xml:space="preserve">                       (3.2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3375F9" w:rsidRPr="003375F9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ппр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апр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– импульсное изменение скорости в перигее и апогее;</w:t>
      </w:r>
    </w:p>
    <w:p w:rsidR="005121D8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пот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ппр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="005121D8" w:rsidRPr="00F14BDF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пот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апр</m:t>
                </m:r>
              </m:sub>
            </m:sSub>
          </m:sub>
        </m:sSub>
      </m:oMath>
      <w:r w:rsidR="005121D8" w:rsidRPr="00F14BDF">
        <w:rPr>
          <w:rFonts w:ascii="Times New Roman" w:hAnsi="Times New Roman"/>
          <w:sz w:val="28"/>
          <w:szCs w:val="28"/>
        </w:rPr>
        <w:t xml:space="preserve"> – потери характеристической скорости в перигее и апогее.</w:t>
      </w:r>
    </w:p>
    <w:p w:rsidR="005121D8" w:rsidRPr="00F14BDF" w:rsidRDefault="0055748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 с</w:t>
      </w:r>
      <w:r w:rsidR="005121D8" w:rsidRPr="00F14BDF">
        <w:rPr>
          <w:rFonts w:ascii="Times New Roman" w:hAnsi="Times New Roman"/>
          <w:sz w:val="28"/>
          <w:szCs w:val="28"/>
        </w:rPr>
        <w:t>уммарных затрат характеристической скорости при переходе с рабочей орбиты на орбиту утилизации</w:t>
      </w:r>
      <w:r w:rsidRPr="00F14BDF">
        <w:rPr>
          <w:rFonts w:ascii="Times New Roman" w:hAnsi="Times New Roman"/>
          <w:sz w:val="28"/>
          <w:szCs w:val="28"/>
        </w:rPr>
        <w:t xml:space="preserve"> были определены по формуле (2.5).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определения потерь характеристической скорости на активном участке используется эмпирическая формула, имеющая следующий вид </w:t>
      </w:r>
      <w:r w:rsidR="003C5919" w:rsidRPr="00F14BDF">
        <w:rPr>
          <w:rFonts w:ascii="Times New Roman" w:hAnsi="Times New Roman"/>
          <w:sz w:val="28"/>
          <w:szCs w:val="28"/>
        </w:rPr>
        <w:t>[5]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</w:t>
      </w:r>
      <w:r w:rsidR="003375F9" w:rsidRPr="005E3FF8">
        <w:rPr>
          <w:rFonts w:ascii="Times New Roman" w:hAnsi="Times New Roman"/>
          <w:sz w:val="28"/>
          <w:szCs w:val="28"/>
        </w:rPr>
        <w:t xml:space="preserve"> </w:t>
      </w:r>
      <w:r w:rsidR="0055748E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</w:t>
      </w:r>
      <w:r w:rsidR="003375F9" w:rsidRPr="005E3FF8">
        <w:rPr>
          <w:rFonts w:ascii="Times New Roman" w:hAnsi="Times New Roman"/>
          <w:sz w:val="28"/>
          <w:szCs w:val="28"/>
        </w:rPr>
        <w:t xml:space="preserve">   </w:t>
      </w:r>
      <w:r w:rsidRPr="005E3FF8">
        <w:rPr>
          <w:rFonts w:ascii="Times New Roman" w:hAnsi="Times New Roman"/>
          <w:sz w:val="28"/>
          <w:szCs w:val="28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пот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Δ</m:t>
                </m:r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i</m:t>
                </m:r>
              </m:sub>
            </m:sSub>
          </m:num>
          <m:den>
            <m:f>
              <m:f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о</m:t>
                    </m:r>
                    <m: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i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2</m:t>
                    </m:r>
                  </m:sup>
                </m:sSubSup>
                <m:sSup>
                  <m:s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r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2,125∙</m:t>
                </m:r>
                <m:sSup>
                  <m:s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-2</m:t>
                    </m:r>
                  </m:sup>
                </m:sSup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з</m:t>
                    </m:r>
                  </m:sub>
                </m:sSub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уд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2</m:t>
                    </m:r>
                  </m:sup>
                </m:sSubSup>
                <m:sSup>
                  <m:s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sz w:val="32"/>
                            <w:szCs w:val="2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32"/>
                            <w:szCs w:val="28"/>
                          </w:rPr>
                          <m:t>1-</m:t>
                        </m:r>
                        <m:r>
                          <w:rPr>
                            <w:rFonts w:ascii="Cambria Math" w:hAnsi="Cambria Math"/>
                            <w:sz w:val="32"/>
                            <w:szCs w:val="28"/>
                            <w:lang w:val="en-US"/>
                          </w:rPr>
                          <m:t>exp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32"/>
                                <w:szCs w:val="28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28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</w:rPr>
                                  <m:t>Δ</m:t>
                                </m:r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  <w:lang w:val="en-US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28"/>
                              </w:rPr>
                              <m:t>/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  <w:lang w:val="en-US"/>
                                  </w:rPr>
                                  <m:t>I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2"/>
                                    <w:szCs w:val="28"/>
                                  </w:rPr>
                                  <m:t>уд</m:t>
                                </m:r>
                              </m:sub>
                            </m:sSub>
                          </m:e>
                        </m:d>
                      </m:e>
                    </m:d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2</m:t>
                    </m:r>
                  </m:sup>
                </m:sSup>
              </m:den>
            </m:f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</w:t>
      </w:r>
      <w:r w:rsidR="0055748E" w:rsidRPr="005E3FF8">
        <w:rPr>
          <w:rFonts w:ascii="Times New Roman" w:hAnsi="Times New Roman"/>
          <w:sz w:val="28"/>
          <w:szCs w:val="28"/>
        </w:rPr>
        <w:t xml:space="preserve">          </w:t>
      </w:r>
      <w:r w:rsidRPr="005E3FF8">
        <w:rPr>
          <w:rFonts w:ascii="Times New Roman" w:hAnsi="Times New Roman"/>
          <w:sz w:val="28"/>
          <w:szCs w:val="28"/>
        </w:rPr>
        <w:t xml:space="preserve">     (</w:t>
      </w:r>
      <w:r w:rsidR="0055748E" w:rsidRPr="005E3FF8">
        <w:rPr>
          <w:rFonts w:ascii="Times New Roman" w:hAnsi="Times New Roman"/>
          <w:sz w:val="28"/>
          <w:szCs w:val="28"/>
        </w:rPr>
        <w:t>3</w:t>
      </w:r>
      <w:r w:rsidRPr="005E3FF8">
        <w:rPr>
          <w:rFonts w:ascii="Times New Roman" w:hAnsi="Times New Roman"/>
          <w:sz w:val="28"/>
          <w:szCs w:val="28"/>
        </w:rPr>
        <w:t>.</w:t>
      </w:r>
      <w:r w:rsidR="0055748E" w:rsidRPr="005E3FF8">
        <w:rPr>
          <w:rFonts w:ascii="Times New Roman" w:hAnsi="Times New Roman"/>
          <w:sz w:val="28"/>
          <w:szCs w:val="28"/>
        </w:rPr>
        <w:t>3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a</w:t>
      </w:r>
      <w:r w:rsidRPr="00F14BDF">
        <w:rPr>
          <w:rFonts w:ascii="Times New Roman" w:hAnsi="Times New Roman"/>
          <w:sz w:val="28"/>
          <w:szCs w:val="28"/>
          <w:vertAlign w:val="subscript"/>
        </w:rPr>
        <w:t>оi</w:t>
      </w:r>
      <w:r w:rsidRPr="00F14BDF">
        <w:rPr>
          <w:rFonts w:ascii="Times New Roman" w:hAnsi="Times New Roman"/>
          <w:sz w:val="28"/>
          <w:szCs w:val="28"/>
        </w:rPr>
        <w:t xml:space="preserve"> – начальное ускорение КА в начале i-ого активного участка;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r – радиус-вектор точки импульсного изменения скорости на i-ом активном участке;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I</w:t>
      </w:r>
      <w:r w:rsidRPr="00F14BDF">
        <w:rPr>
          <w:rFonts w:ascii="Times New Roman" w:hAnsi="Times New Roman"/>
          <w:sz w:val="28"/>
          <w:szCs w:val="28"/>
          <w:vertAlign w:val="subscript"/>
        </w:rPr>
        <w:t>уд</w:t>
      </w:r>
      <w:r w:rsidRPr="00F14BDF">
        <w:rPr>
          <w:rFonts w:ascii="Times New Roman" w:hAnsi="Times New Roman"/>
          <w:sz w:val="28"/>
          <w:szCs w:val="28"/>
        </w:rPr>
        <w:t xml:space="preserve"> – удельный импульс МДУ.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Величина a</w:t>
      </w:r>
      <w:r w:rsidRPr="00F14BDF">
        <w:rPr>
          <w:rFonts w:ascii="Times New Roman" w:hAnsi="Times New Roman"/>
          <w:sz w:val="28"/>
          <w:szCs w:val="28"/>
          <w:vertAlign w:val="subscript"/>
        </w:rPr>
        <w:t>оi</w:t>
      </w:r>
      <w:r w:rsidRPr="00F14BDF">
        <w:rPr>
          <w:rFonts w:ascii="Times New Roman" w:hAnsi="Times New Roman"/>
          <w:sz w:val="28"/>
          <w:szCs w:val="28"/>
        </w:rPr>
        <w:t xml:space="preserve"> определяется следующим образом</w:t>
      </w:r>
      <w:r w:rsidR="00D0722A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[5]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oi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sub>
        </m:sSub>
        <m:func>
          <m:funcPr>
            <m:ctrlPr>
              <w:rPr>
                <w:rFonts w:ascii="Cambria Math" w:hAnsi="Cambria Math"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exp</m:t>
            </m: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i-1</m:t>
                            </m:r>
                          </m:e>
                        </m:d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 xml:space="preserve">пот 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i-1</m:t>
                            </m:r>
                          </m:e>
                        </m:d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уд</m:t>
                        </m:r>
                      </m:sub>
                    </m:sSub>
                  </m:den>
                </m:f>
              </m:e>
            </m:d>
          </m:e>
        </m:func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</w:t>
      </w:r>
      <w:r w:rsidR="0055748E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(</w:t>
      </w:r>
      <w:r w:rsidR="0055748E" w:rsidRPr="00F14BDF">
        <w:rPr>
          <w:rFonts w:ascii="Times New Roman" w:hAnsi="Times New Roman"/>
          <w:sz w:val="28"/>
          <w:szCs w:val="28"/>
        </w:rPr>
        <w:t>3.4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– ускорение КА в начале (i-1)-го активного участка (перигейного или апогейного);</w:t>
      </w:r>
    </w:p>
    <w:p w:rsidR="005121D8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i-1</m:t>
                </m:r>
              </m:e>
            </m:d>
          </m:sub>
        </m:sSub>
      </m:oMath>
      <w:r w:rsidR="005121D8" w:rsidRPr="00F14BDF">
        <w:rPr>
          <w:rFonts w:ascii="Times New Roman" w:hAnsi="Times New Roman"/>
          <w:sz w:val="28"/>
          <w:szCs w:val="28"/>
        </w:rPr>
        <w:t xml:space="preserve"> – импульсное изменение скорости на (i-1)-м активного участка (перигейного или апогейного);</w:t>
      </w:r>
    </w:p>
    <w:p w:rsidR="005121D8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пот </m:t>
            </m:r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i-1</m:t>
                </m:r>
              </m:e>
            </m:d>
          </m:sub>
        </m:sSub>
      </m:oMath>
      <w:r w:rsidR="005121D8" w:rsidRPr="00F14BDF">
        <w:rPr>
          <w:rFonts w:ascii="Times New Roman" w:hAnsi="Times New Roman"/>
          <w:sz w:val="28"/>
          <w:szCs w:val="28"/>
        </w:rPr>
        <w:t xml:space="preserve"> – потери характеристической скорости на (i-1)-м активного участка (перигейного или апогейного).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Удельный импульс определяется по следующей формуле </w:t>
      </w:r>
      <w:r w:rsidR="003C5919" w:rsidRPr="00F14BDF">
        <w:rPr>
          <w:rFonts w:ascii="Times New Roman" w:hAnsi="Times New Roman"/>
          <w:sz w:val="28"/>
          <w:szCs w:val="28"/>
        </w:rPr>
        <w:t>[5]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3375F9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уд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н</m:t>
                        </m:r>
                      </m:sub>
                    </m:sSub>
                  </m:e>
                </m:d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sub>
                </m:sSub>
                <m:rad>
                  <m:radPr>
                    <m:degHide m:val="on"/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radPr>
                  <m:deg/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oc</m:t>
                        </m:r>
                      </m:sub>
                    </m:sSub>
                  </m:e>
                </m:rad>
              </m:num>
              <m:den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m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oc</m:t>
                    </m:r>
                  </m:sub>
                </m:sSub>
              </m:den>
            </m:f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</w:t>
      </w:r>
      <w:r w:rsidR="003375F9" w:rsidRPr="003375F9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</w:t>
      </w:r>
      <w:r w:rsidR="0055748E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(</w:t>
      </w:r>
      <w:r w:rsidR="0055748E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.</w:t>
      </w:r>
      <w:r w:rsidR="0055748E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3375F9" w:rsidRPr="003375F9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φ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=0,97</m:t>
        </m:r>
      </m:oMath>
      <w:r w:rsidRPr="00F14BDF">
        <w:rPr>
          <w:rFonts w:ascii="Times New Roman" w:hAnsi="Times New Roman"/>
          <w:sz w:val="28"/>
          <w:szCs w:val="28"/>
        </w:rPr>
        <w:t xml:space="preserve"> – коэффициент потерь удельного импульса;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sz w:val="28"/>
          <w:szCs w:val="28"/>
        </w:rPr>
        <w:t xml:space="preserve"> – давление продуктов сгорания на срезе сопла;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γ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</w:rPr>
        <w:t xml:space="preserve"> = 0,645 – константа в формуле расхода;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</w:t>
      </w:r>
      <w:r w:rsidRPr="00F14BDF">
        <w:rPr>
          <w:rFonts w:ascii="Times New Roman" w:hAnsi="Times New Roman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sz w:val="28"/>
          <w:szCs w:val="28"/>
        </w:rPr>
        <w:t xml:space="preserve"> – температура продуктов сгорания на выходе из камеры;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Pr="00F14BDF">
        <w:rPr>
          <w:rFonts w:ascii="Times New Roman" w:hAnsi="Times New Roman"/>
          <w:sz w:val="28"/>
          <w:szCs w:val="28"/>
        </w:rPr>
        <w:t xml:space="preserve"> = R/</w:t>
      </w:r>
      <w:r w:rsidRPr="00F14BDF">
        <w:rPr>
          <w:rFonts w:ascii="Times New Roman" w:hAnsi="Times New Roman"/>
          <w:sz w:val="28"/>
          <w:szCs w:val="28"/>
          <w:lang w:val="en-US"/>
        </w:rPr>
        <w:t>μ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– газовая постоянная продуктов сгорания;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= 8.314 Дж/(моль·К) – универсальная газовая постоянная;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μ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– молярная масса продуктов сгорания;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W</w:t>
      </w:r>
      <w:r w:rsidRPr="00F14BDF">
        <w:rPr>
          <w:rFonts w:ascii="Times New Roman" w:hAnsi="Times New Roman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sz w:val="28"/>
          <w:szCs w:val="28"/>
        </w:rPr>
        <w:t xml:space="preserve"> – скорость истечения продуктов сгорания;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Pr="00F14BDF">
        <w:rPr>
          <w:rFonts w:ascii="Times New Roman" w:hAnsi="Times New Roman"/>
          <w:sz w:val="28"/>
          <w:szCs w:val="28"/>
        </w:rPr>
        <w:t xml:space="preserve"> – давление окружающей среды;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Pr="00F14BDF">
        <w:rPr>
          <w:rFonts w:ascii="Times New Roman" w:hAnsi="Times New Roman"/>
          <w:sz w:val="28"/>
          <w:szCs w:val="28"/>
        </w:rPr>
        <w:t xml:space="preserve"> – геометрическая степень расширения сопла;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sz w:val="28"/>
          <w:szCs w:val="28"/>
        </w:rPr>
        <w:t xml:space="preserve"> – давление в камере сгорания.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Выражение для скорости истечения продуктов сгорания имеет вид: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3375F9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den>
            </m:f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oc</m:t>
                </m:r>
              </m:sub>
            </m:sSub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1/ε</m:t>
                        </m:r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k-1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den>
                    </m:f>
                  </m:sup>
                </m:sSup>
              </m:e>
            </m:d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</w:t>
      </w:r>
      <w:r w:rsidR="0055748E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</w:t>
      </w:r>
      <w:r w:rsidR="0055748E" w:rsidRPr="00F14BDF">
        <w:rPr>
          <w:rFonts w:ascii="Times New Roman" w:hAnsi="Times New Roman"/>
          <w:sz w:val="28"/>
          <w:szCs w:val="28"/>
        </w:rPr>
        <w:t xml:space="preserve"> (3.6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3375F9" w:rsidRPr="003375F9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</w:rPr>
        <w:t xml:space="preserve"> – показатель адиабаты продуктов сгорания;</w:t>
      </w:r>
    </w:p>
    <w:p w:rsidR="005121D8" w:rsidRPr="00F14BDF" w:rsidRDefault="005121D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ε =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sz w:val="28"/>
          <w:szCs w:val="28"/>
        </w:rPr>
        <w:t>/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sz w:val="28"/>
          <w:szCs w:val="28"/>
        </w:rPr>
        <w:t xml:space="preserve"> – степень расширения газа в сопле.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Геометрическая степень расширения сопла является функцией степени расширения в сопле </w:t>
      </w:r>
      <w:r w:rsidR="003C5919" w:rsidRPr="00F14BDF">
        <w:rPr>
          <w:rFonts w:ascii="Times New Roman" w:hAnsi="Times New Roman"/>
          <w:sz w:val="28"/>
          <w:szCs w:val="28"/>
        </w:rPr>
        <w:t>[5]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             </w:t>
      </w:r>
      <w:r w:rsidR="003375F9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 </w:t>
      </w:r>
      <w:r w:rsidR="00496164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ε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1/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</m:t>
                </m:r>
              </m:sup>
            </m:sSup>
            <m:rad>
              <m:radPr>
                <m:degHide m:val="on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+1</m:t>
                    </m:r>
                  </m:den>
                </m:f>
              </m:e>
            </m:rad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+1</m:t>
                        </m:r>
                      </m:den>
                    </m:f>
                  </m:e>
                </m:d>
              </m:e>
              <m:sup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den>
                </m:f>
              </m:sup>
            </m:sSup>
          </m:num>
          <m:den>
            <m:rad>
              <m:radPr>
                <m:degHide m:val="on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1/ε</m:t>
                        </m:r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den>
                    </m:f>
                  </m:sup>
                </m:sSup>
              </m:e>
            </m:rad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         </w:t>
      </w:r>
      <w:r w:rsidR="00496164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</w:t>
      </w:r>
      <w:r w:rsidR="0055748E" w:rsidRPr="005E3FF8">
        <w:rPr>
          <w:rFonts w:ascii="Times New Roman" w:hAnsi="Times New Roman"/>
          <w:sz w:val="28"/>
          <w:szCs w:val="28"/>
        </w:rPr>
        <w:t xml:space="preserve">     </w:t>
      </w:r>
      <w:r w:rsidRPr="005E3FF8">
        <w:rPr>
          <w:rFonts w:ascii="Times New Roman" w:hAnsi="Times New Roman"/>
          <w:sz w:val="28"/>
          <w:szCs w:val="28"/>
        </w:rPr>
        <w:t xml:space="preserve">           (</w:t>
      </w:r>
      <w:r w:rsidR="0055748E" w:rsidRPr="005E3FF8">
        <w:rPr>
          <w:rFonts w:ascii="Times New Roman" w:hAnsi="Times New Roman"/>
          <w:sz w:val="28"/>
          <w:szCs w:val="28"/>
        </w:rPr>
        <w:t>3.7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5121D8" w:rsidRPr="005E3FF8" w:rsidRDefault="005121D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121D8" w:rsidRPr="00F14BDF" w:rsidRDefault="0055748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Исходными данными при расчете являются:</w:t>
      </w:r>
    </w:p>
    <w:p w:rsidR="005121D8" w:rsidRPr="00F14BDF" w:rsidRDefault="005121D8" w:rsidP="00F14BDF">
      <w:pPr>
        <w:pStyle w:val="a9"/>
        <w:numPr>
          <w:ilvl w:val="0"/>
          <w:numId w:val="2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Топливная пара – азотный тетраоксид (</w:t>
      </w:r>
      <w:r w:rsidR="00A44568" w:rsidRPr="00F14BDF">
        <w:rPr>
          <w:rFonts w:ascii="Times New Roman" w:hAnsi="Times New Roman"/>
          <w:sz w:val="28"/>
          <w:szCs w:val="28"/>
        </w:rPr>
        <w:t xml:space="preserve">АТ – </w:t>
      </w:r>
      <w:r w:rsidRPr="00F14BDF">
        <w:rPr>
          <w:rFonts w:ascii="Times New Roman" w:hAnsi="Times New Roman"/>
          <w:sz w:val="28"/>
          <w:szCs w:val="28"/>
        </w:rPr>
        <w:t>окислители) и несимметричный диметилгидразин (</w:t>
      </w:r>
      <w:r w:rsidR="00A44568" w:rsidRPr="00F14BDF">
        <w:rPr>
          <w:rFonts w:ascii="Times New Roman" w:hAnsi="Times New Roman"/>
          <w:sz w:val="28"/>
          <w:szCs w:val="28"/>
        </w:rPr>
        <w:t xml:space="preserve"> НДМГ – </w:t>
      </w:r>
      <w:r w:rsidRPr="00F14BDF">
        <w:rPr>
          <w:rFonts w:ascii="Times New Roman" w:hAnsi="Times New Roman"/>
          <w:sz w:val="28"/>
          <w:szCs w:val="28"/>
        </w:rPr>
        <w:t>горючее).</w:t>
      </w:r>
    </w:p>
    <w:p w:rsidR="005121D8" w:rsidRPr="00F14BDF" w:rsidRDefault="005121D8" w:rsidP="00F14BDF">
      <w:pPr>
        <w:pStyle w:val="a9"/>
        <w:numPr>
          <w:ilvl w:val="0"/>
          <w:numId w:val="2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Показатель адиабаты продуктов сгорания АТ/НДМГ: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</w:rPr>
        <w:t xml:space="preserve"> = 1,18.</w:t>
      </w:r>
    </w:p>
    <w:p w:rsidR="005121D8" w:rsidRPr="00F14BDF" w:rsidRDefault="005121D8" w:rsidP="00F14BDF">
      <w:pPr>
        <w:pStyle w:val="a9"/>
        <w:numPr>
          <w:ilvl w:val="0"/>
          <w:numId w:val="2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 давлений:</w:t>
      </w:r>
    </w:p>
    <w:p w:rsidR="005121D8" w:rsidRPr="00F14BDF" w:rsidRDefault="005121D8" w:rsidP="00F14BDF">
      <w:pPr>
        <w:pStyle w:val="a9"/>
        <w:numPr>
          <w:ilvl w:val="1"/>
          <w:numId w:val="31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sz w:val="28"/>
          <w:szCs w:val="28"/>
        </w:rPr>
        <w:t xml:space="preserve"> = 0,06·10</w:t>
      </w:r>
      <w:r w:rsidRPr="00F14BDF">
        <w:rPr>
          <w:rFonts w:ascii="Times New Roman" w:hAnsi="Times New Roman"/>
          <w:sz w:val="28"/>
          <w:szCs w:val="28"/>
          <w:vertAlign w:val="superscript"/>
        </w:rPr>
        <w:t>5</w:t>
      </w:r>
      <w:r w:rsidRPr="00F14BDF">
        <w:rPr>
          <w:rFonts w:ascii="Times New Roman" w:hAnsi="Times New Roman"/>
          <w:sz w:val="28"/>
          <w:szCs w:val="28"/>
        </w:rPr>
        <w:t xml:space="preserve"> Па – давление продуктов сгорания на срезе сопла;</w:t>
      </w:r>
    </w:p>
    <w:p w:rsidR="005121D8" w:rsidRPr="00F14BDF" w:rsidRDefault="005121D8" w:rsidP="00F14BDF">
      <w:pPr>
        <w:pStyle w:val="a9"/>
        <w:numPr>
          <w:ilvl w:val="1"/>
          <w:numId w:val="31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Pr="00F14BDF">
        <w:rPr>
          <w:rFonts w:ascii="Times New Roman" w:hAnsi="Times New Roman"/>
          <w:sz w:val="28"/>
          <w:szCs w:val="28"/>
        </w:rPr>
        <w:t xml:space="preserve"> = 0 Па – давление окружающей среды;</w:t>
      </w:r>
    </w:p>
    <w:p w:rsidR="005121D8" w:rsidRPr="00F14BDF" w:rsidRDefault="005121D8" w:rsidP="00F14BDF">
      <w:pPr>
        <w:pStyle w:val="a9"/>
        <w:numPr>
          <w:ilvl w:val="1"/>
          <w:numId w:val="31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sz w:val="28"/>
          <w:szCs w:val="28"/>
        </w:rPr>
        <w:t xml:space="preserve"> = 10 МПа – давление в камере сгорания.</w:t>
      </w:r>
    </w:p>
    <w:p w:rsidR="005121D8" w:rsidRPr="00F14BDF" w:rsidRDefault="005121D8" w:rsidP="00F14BDF">
      <w:pPr>
        <w:pStyle w:val="a9"/>
        <w:numPr>
          <w:ilvl w:val="0"/>
          <w:numId w:val="2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Величины температуры продуктов сгорания на выходе из камеры и молярная масса продуктов сгорания: Т</w:t>
      </w:r>
      <w:r w:rsidRPr="00F14BDF">
        <w:rPr>
          <w:rFonts w:ascii="Times New Roman" w:hAnsi="Times New Roman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sz w:val="28"/>
          <w:szCs w:val="28"/>
        </w:rPr>
        <w:t xml:space="preserve"> = 3470 К и </w:t>
      </w:r>
      <w:r w:rsidRPr="00F14BDF">
        <w:rPr>
          <w:rFonts w:ascii="Times New Roman" w:hAnsi="Times New Roman"/>
          <w:sz w:val="28"/>
          <w:szCs w:val="28"/>
          <w:lang w:val="en-US"/>
        </w:rPr>
        <w:t>μ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= 24,56·10</w:t>
      </w:r>
      <w:r w:rsidRPr="00F14BDF">
        <w:rPr>
          <w:rFonts w:ascii="Times New Roman" w:hAnsi="Times New Roman"/>
          <w:sz w:val="28"/>
          <w:szCs w:val="28"/>
          <w:vertAlign w:val="superscript"/>
        </w:rPr>
        <w:t>-3</w:t>
      </w:r>
      <w:r w:rsidRPr="00F14BDF">
        <w:rPr>
          <w:rFonts w:ascii="Times New Roman" w:hAnsi="Times New Roman"/>
          <w:sz w:val="28"/>
          <w:szCs w:val="28"/>
        </w:rPr>
        <w:t xml:space="preserve"> кг/моль.</w:t>
      </w:r>
    </w:p>
    <w:p w:rsidR="005121D8" w:rsidRPr="00F14BDF" w:rsidRDefault="0055748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="005121D8" w:rsidRPr="00F14BDF">
        <w:rPr>
          <w:rFonts w:ascii="Times New Roman" w:hAnsi="Times New Roman"/>
          <w:sz w:val="28"/>
          <w:szCs w:val="28"/>
        </w:rPr>
        <w:t>асчет проводиться при варьировании начального ускорения в диапазоне а</w:t>
      </w:r>
      <w:r w:rsidR="005121D8"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="005121D8" w:rsidRPr="00F14BDF">
        <w:rPr>
          <w:rFonts w:ascii="Times New Roman" w:hAnsi="Times New Roman"/>
          <w:sz w:val="28"/>
          <w:szCs w:val="28"/>
        </w:rPr>
        <w:t xml:space="preserve"> = 0,8…5,2 м/с</w:t>
      </w:r>
      <w:r w:rsidR="005121D8"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="005121D8" w:rsidRPr="00F14BDF">
        <w:rPr>
          <w:rFonts w:ascii="Times New Roman" w:hAnsi="Times New Roman"/>
          <w:sz w:val="28"/>
          <w:szCs w:val="28"/>
        </w:rPr>
        <w:t xml:space="preserve">. Величина ускорения, при котором производятся расчеты, берется, исходя из решения оптимизационной задачи. Решение данной задачи рассматривается </w:t>
      </w:r>
      <w:r w:rsidRPr="00F14BDF">
        <w:rPr>
          <w:rFonts w:ascii="Times New Roman" w:hAnsi="Times New Roman"/>
          <w:sz w:val="28"/>
          <w:szCs w:val="28"/>
        </w:rPr>
        <w:t>далее</w:t>
      </w:r>
      <w:r w:rsidR="005121D8" w:rsidRPr="00F14BDF">
        <w:rPr>
          <w:rFonts w:ascii="Times New Roman" w:hAnsi="Times New Roman"/>
          <w:sz w:val="28"/>
          <w:szCs w:val="28"/>
        </w:rPr>
        <w:t xml:space="preserve">. </w:t>
      </w:r>
    </w:p>
    <w:p w:rsidR="00685245" w:rsidRDefault="0068524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3375F9" w:rsidRPr="003375F9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7951BA" w:rsidRPr="00F14BDF" w:rsidRDefault="00387333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37" w:name="_Toc517046427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>Расчет проектных параметров МДУ</w:t>
      </w:r>
      <w:bookmarkEnd w:id="37"/>
    </w:p>
    <w:p w:rsidR="00496164" w:rsidRPr="00F14BDF" w:rsidRDefault="0049616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87333" w:rsidRPr="00F14BDF" w:rsidRDefault="008554D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настоящее время в качестве МДУ КА используются жидкостные двигательные установки.</w:t>
      </w:r>
    </w:p>
    <w:p w:rsidR="008554DC" w:rsidRPr="00F14BDF" w:rsidRDefault="008554D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На начальном этапе обоснования проектных параметров </w:t>
      </w:r>
      <w:r w:rsidR="00496164" w:rsidRPr="00F14BDF">
        <w:rPr>
          <w:rFonts w:ascii="Times New Roman" w:hAnsi="Times New Roman"/>
          <w:sz w:val="28"/>
          <w:szCs w:val="28"/>
        </w:rPr>
        <w:t xml:space="preserve">производиться </w:t>
      </w:r>
      <w:r w:rsidRPr="00F14BDF">
        <w:rPr>
          <w:rFonts w:ascii="Times New Roman" w:hAnsi="Times New Roman"/>
          <w:sz w:val="28"/>
          <w:szCs w:val="28"/>
        </w:rPr>
        <w:t>разби</w:t>
      </w:r>
      <w:r w:rsidR="00496164" w:rsidRPr="00F14BDF">
        <w:rPr>
          <w:rFonts w:ascii="Times New Roman" w:hAnsi="Times New Roman"/>
          <w:sz w:val="28"/>
          <w:szCs w:val="28"/>
        </w:rPr>
        <w:t>ение маршевой двигательной установки</w:t>
      </w:r>
      <w:r w:rsidRPr="00F14BDF">
        <w:rPr>
          <w:rFonts w:ascii="Times New Roman" w:hAnsi="Times New Roman"/>
          <w:sz w:val="28"/>
          <w:szCs w:val="28"/>
        </w:rPr>
        <w:t xml:space="preserve"> на следующие составляющие [</w:t>
      </w:r>
      <w:r w:rsidR="00C127AA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]:</w:t>
      </w:r>
    </w:p>
    <w:p w:rsidR="008554DC" w:rsidRPr="00F14BDF" w:rsidRDefault="008554DC" w:rsidP="00F14BDF">
      <w:pPr>
        <w:pStyle w:val="a9"/>
        <w:numPr>
          <w:ilvl w:val="0"/>
          <w:numId w:val="2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маршевый двигатель;</w:t>
      </w:r>
    </w:p>
    <w:p w:rsidR="008554DC" w:rsidRPr="00F14BDF" w:rsidRDefault="008554DC" w:rsidP="00F14BDF">
      <w:pPr>
        <w:pStyle w:val="a9"/>
        <w:numPr>
          <w:ilvl w:val="0"/>
          <w:numId w:val="2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система хранения и наддува топливных баков (СХН);</w:t>
      </w:r>
    </w:p>
    <w:p w:rsidR="008554DC" w:rsidRPr="00F14BDF" w:rsidRDefault="008554DC" w:rsidP="00F14BDF">
      <w:pPr>
        <w:pStyle w:val="a9"/>
        <w:numPr>
          <w:ilvl w:val="0"/>
          <w:numId w:val="2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комплекс обеспечивающих систем (КОС);</w:t>
      </w:r>
    </w:p>
    <w:p w:rsidR="008554DC" w:rsidRPr="00F14BDF" w:rsidRDefault="008554DC" w:rsidP="00F14BDF">
      <w:pPr>
        <w:pStyle w:val="a9"/>
        <w:numPr>
          <w:ilvl w:val="0"/>
          <w:numId w:val="2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конструкция двигательной установки;</w:t>
      </w:r>
    </w:p>
    <w:p w:rsidR="008554DC" w:rsidRPr="00F14BDF" w:rsidRDefault="008554DC" w:rsidP="00F14BDF">
      <w:pPr>
        <w:pStyle w:val="a9"/>
        <w:numPr>
          <w:ilvl w:val="0"/>
          <w:numId w:val="2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запас рабочего тела (топлива).</w:t>
      </w:r>
    </w:p>
    <w:p w:rsidR="001433C0" w:rsidRPr="00F14BDF" w:rsidRDefault="001433C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Маршевый двигатель представляет собой совокупность одной или нескольких камер, в которых осуществляется формирование тяги, и агрегатов подачи топлива из баков в камеры. СХН состоит из топливных баков и системы их наддува. КОС включает в себя систему электропитания, систему стабилизации на активных участках полета, систему теплового режима, и средства обеспечения запуска ДУ в невесомости. Конструкция ДУ объединяет в единое целое все вышеуказанные части ДУ и обеспечивает защиту МДУ от неблагоприятных факторов окружающей среды.</w:t>
      </w:r>
    </w:p>
    <w:p w:rsidR="001433C0" w:rsidRPr="005E3FF8" w:rsidRDefault="001433C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С учетом указанного выше разбиения МДУ на составные части уравнение баланса масс КА имеет следующий вид </w:t>
      </w:r>
      <w:r w:rsidR="00C127AA" w:rsidRPr="00F14BDF">
        <w:rPr>
          <w:rFonts w:ascii="Times New Roman" w:hAnsi="Times New Roman"/>
          <w:sz w:val="28"/>
          <w:szCs w:val="28"/>
        </w:rPr>
        <w:t>[5]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433C0" w:rsidRPr="005E3FF8" w:rsidRDefault="00081E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</w:t>
      </w:r>
      <w:r w:rsidR="003375F9" w:rsidRPr="005E3FF8">
        <w:rPr>
          <w:rFonts w:ascii="Times New Roman" w:hAnsi="Times New Roman"/>
          <w:sz w:val="28"/>
          <w:szCs w:val="28"/>
        </w:rPr>
        <w:t xml:space="preserve">   </w:t>
      </w:r>
      <w:r w:rsidR="00496164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СХН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КОС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дв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5E3FF8">
        <w:rPr>
          <w:rFonts w:ascii="Times New Roman" w:hAnsi="Times New Roman"/>
          <w:sz w:val="28"/>
          <w:szCs w:val="28"/>
        </w:rPr>
        <w:t xml:space="preserve">  </w:t>
      </w:r>
      <w:r w:rsidR="00E3121B" w:rsidRPr="005E3FF8">
        <w:rPr>
          <w:rFonts w:ascii="Times New Roman" w:hAnsi="Times New Roman"/>
          <w:sz w:val="28"/>
          <w:szCs w:val="28"/>
        </w:rPr>
        <w:t xml:space="preserve">                        (3.8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3375F9" w:rsidRPr="005E3FF8" w:rsidRDefault="003375F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o</w:t>
      </w:r>
      <w:r w:rsidRPr="00F14BDF">
        <w:rPr>
          <w:rFonts w:ascii="Times New Roman" w:hAnsi="Times New Roman"/>
          <w:sz w:val="28"/>
          <w:szCs w:val="28"/>
        </w:rPr>
        <w:t xml:space="preserve"> – стартовая (начальная) масса КА;</w:t>
      </w: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пн</w:t>
      </w:r>
      <w:r w:rsidRPr="00F14BDF">
        <w:rPr>
          <w:rFonts w:ascii="Times New Roman" w:hAnsi="Times New Roman"/>
          <w:sz w:val="28"/>
          <w:szCs w:val="28"/>
        </w:rPr>
        <w:t xml:space="preserve"> – масса полезной нагрузки МДУ, под которой понимают массу КА без МДУ;</w:t>
      </w: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Pr="00F14BDF">
        <w:rPr>
          <w:rFonts w:ascii="Times New Roman" w:hAnsi="Times New Roman"/>
          <w:sz w:val="28"/>
          <w:szCs w:val="28"/>
        </w:rPr>
        <w:t xml:space="preserve"> – масса топлива МДУ;</w:t>
      </w: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СХН</w:t>
      </w:r>
      <w:r w:rsidRPr="00F14BDF">
        <w:rPr>
          <w:rFonts w:ascii="Times New Roman" w:hAnsi="Times New Roman"/>
          <w:sz w:val="28"/>
          <w:szCs w:val="28"/>
        </w:rPr>
        <w:t xml:space="preserve"> – масса СХН;</w:t>
      </w: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дв</w:t>
      </w:r>
      <w:r w:rsidRPr="00F14BDF">
        <w:rPr>
          <w:rFonts w:ascii="Times New Roman" w:hAnsi="Times New Roman"/>
          <w:sz w:val="28"/>
          <w:szCs w:val="28"/>
        </w:rPr>
        <w:t xml:space="preserve"> – масса маршевого двигателя;</w:t>
      </w: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lastRenderedPageBreak/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КОС</w:t>
      </w:r>
      <w:r w:rsidRPr="00F14BDF">
        <w:rPr>
          <w:rFonts w:ascii="Times New Roman" w:hAnsi="Times New Roman"/>
          <w:sz w:val="28"/>
          <w:szCs w:val="28"/>
        </w:rPr>
        <w:t xml:space="preserve"> – масса КОС;</w:t>
      </w:r>
    </w:p>
    <w:p w:rsidR="00081E9B" w:rsidRPr="00F14BDF" w:rsidRDefault="00081E9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к</w:t>
      </w:r>
      <w:r w:rsidRPr="00F14BDF">
        <w:rPr>
          <w:rFonts w:ascii="Times New Roman" w:hAnsi="Times New Roman"/>
          <w:sz w:val="28"/>
          <w:szCs w:val="28"/>
        </w:rPr>
        <w:t xml:space="preserve"> – масса конструкции ДУ.</w:t>
      </w:r>
    </w:p>
    <w:p w:rsidR="00832B13" w:rsidRPr="00F14BDF" w:rsidRDefault="00966F8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Значение массы полезной нагрузки задано и равно </w:t>
      </w: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пн</w:t>
      </w:r>
      <w:r w:rsidRPr="00F14BDF">
        <w:rPr>
          <w:rFonts w:ascii="Times New Roman" w:hAnsi="Times New Roman"/>
          <w:sz w:val="28"/>
          <w:szCs w:val="28"/>
        </w:rPr>
        <w:t xml:space="preserve"> = 3500 кг.</w:t>
      </w:r>
    </w:p>
    <w:p w:rsidR="00966F84" w:rsidRPr="00F14BDF" w:rsidRDefault="006018F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Маршевая двигательная установка КА обеспечивает следующие виды маневров: перелет КА с опорной на рабочую орбиту и перевод КА с рабочей орбиты на орбиту утилизации.</w:t>
      </w:r>
    </w:p>
    <w:p w:rsidR="006018FD" w:rsidRPr="005E3FF8" w:rsidRDefault="006018F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данного случая требуемая масса топлива на маневрирование КА можно выразить следующим образом: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018FD" w:rsidRPr="00A96575" w:rsidRDefault="0093290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</w:t>
      </w:r>
      <w:r w:rsidR="00582DE8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xΣ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уд</m:t>
                        </m:r>
                      </m:sub>
                    </m:sSub>
                  </m:den>
                </m:f>
              </m:sup>
            </m:sSup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пн</m:t>
            </m:r>
          </m:sub>
        </m:sSub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хрк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уд</m:t>
                        </m:r>
                      </m:sub>
                    </m:sSub>
                  </m:den>
                </m:f>
              </m:sup>
            </m:sSup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="00E3121B" w:rsidRPr="00F14BDF">
        <w:rPr>
          <w:rFonts w:ascii="Times New Roman" w:hAnsi="Times New Roman"/>
          <w:sz w:val="28"/>
          <w:szCs w:val="28"/>
        </w:rPr>
        <w:t xml:space="preserve">                         (3.9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A96575" w:rsidRPr="00A96575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32908" w:rsidRPr="00F14BDF" w:rsidRDefault="0093290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xΣ</w:t>
      </w:r>
      <w:r w:rsidRPr="00F14BDF">
        <w:rPr>
          <w:rFonts w:ascii="Times New Roman" w:hAnsi="Times New Roman"/>
          <w:sz w:val="28"/>
          <w:szCs w:val="28"/>
        </w:rPr>
        <w:t xml:space="preserve"> – суммарные затраты характеристической скорости</w:t>
      </w:r>
      <w:r w:rsidR="00241993" w:rsidRPr="00F14BDF">
        <w:rPr>
          <w:rFonts w:ascii="Times New Roman" w:hAnsi="Times New Roman"/>
          <w:sz w:val="28"/>
          <w:szCs w:val="28"/>
        </w:rPr>
        <w:t xml:space="preserve"> на выполнение маневров КА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932908" w:rsidRPr="00F14BDF" w:rsidRDefault="0024199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хрк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E25B2E" w:rsidRPr="00F14BDF">
        <w:rPr>
          <w:rFonts w:ascii="Times New Roman" w:hAnsi="Times New Roman"/>
          <w:sz w:val="28"/>
          <w:szCs w:val="28"/>
        </w:rPr>
        <w:t>–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E25B2E" w:rsidRPr="00F14BDF">
        <w:rPr>
          <w:rFonts w:ascii="Times New Roman" w:hAnsi="Times New Roman"/>
          <w:sz w:val="28"/>
          <w:szCs w:val="28"/>
        </w:rPr>
        <w:t>затраты характеристической скорости на перелет КА с рабочей обиты на орбиту утилизации;</w:t>
      </w:r>
    </w:p>
    <w:p w:rsidR="00E25B2E" w:rsidRPr="00F14BDF" w:rsidRDefault="00467C32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  <w:vertAlign w:val="subscript"/>
        </w:rPr>
        <w:t>уд</w:t>
      </w:r>
      <w:r w:rsidRPr="00F14BDF">
        <w:rPr>
          <w:rFonts w:ascii="Times New Roman" w:hAnsi="Times New Roman"/>
          <w:sz w:val="28"/>
          <w:szCs w:val="28"/>
        </w:rPr>
        <w:t xml:space="preserve"> – удельный импульс МДУ.</w:t>
      </w:r>
    </w:p>
    <w:p w:rsidR="00F973BB" w:rsidRPr="005E3FF8" w:rsidRDefault="0061361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Масса маршевого двигателя, </w:t>
      </w:r>
      <w:r w:rsidR="001B5269" w:rsidRPr="00F14BDF">
        <w:rPr>
          <w:rFonts w:ascii="Times New Roman" w:hAnsi="Times New Roman"/>
          <w:sz w:val="28"/>
          <w:szCs w:val="28"/>
        </w:rPr>
        <w:t>определяется через следующее соотношение: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B5269" w:rsidRPr="005E3FF8" w:rsidRDefault="006E11E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дв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дв</m:t>
            </m:r>
          </m:sub>
        </m:sSub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о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о</m:t>
                </m:r>
              </m:sub>
            </m:sSub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                         </w:t>
      </w:r>
      <w:r w:rsidR="00D8374C" w:rsidRPr="005E3FF8">
        <w:rPr>
          <w:rFonts w:ascii="Times New Roman" w:hAnsi="Times New Roman"/>
          <w:sz w:val="28"/>
          <w:szCs w:val="28"/>
        </w:rPr>
        <w:t xml:space="preserve"> </w:t>
      </w:r>
      <w:r w:rsidR="00E3121B" w:rsidRPr="005E3FF8">
        <w:rPr>
          <w:rFonts w:ascii="Times New Roman" w:hAnsi="Times New Roman"/>
          <w:sz w:val="28"/>
          <w:szCs w:val="28"/>
        </w:rPr>
        <w:t xml:space="preserve">   (3.10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E11EB" w:rsidRPr="00F14BDF" w:rsidRDefault="006E11E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а</w:t>
      </w:r>
      <w:r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sz w:val="28"/>
          <w:szCs w:val="28"/>
        </w:rPr>
        <w:t xml:space="preserve"> – начальное ускорение;</w:t>
      </w:r>
    </w:p>
    <w:p w:rsidR="006E11EB" w:rsidRPr="00F14BDF" w:rsidRDefault="006E11E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дв</w:t>
      </w:r>
      <w:r w:rsidR="00A92699" w:rsidRPr="00F14BDF">
        <w:rPr>
          <w:rFonts w:ascii="Times New Roman" w:hAnsi="Times New Roman"/>
          <w:sz w:val="28"/>
          <w:szCs w:val="28"/>
        </w:rPr>
        <w:t xml:space="preserve"> = 0,8</w:t>
      </w:r>
      <w:r w:rsidRPr="00F14BDF">
        <w:rPr>
          <w:rFonts w:ascii="Times New Roman" w:hAnsi="Times New Roman"/>
          <w:sz w:val="28"/>
          <w:szCs w:val="28"/>
        </w:rPr>
        <w:t xml:space="preserve"> – </w:t>
      </w:r>
      <w:r w:rsidR="00015D1E" w:rsidRPr="00F14BDF">
        <w:rPr>
          <w:rFonts w:ascii="Times New Roman" w:hAnsi="Times New Roman"/>
          <w:sz w:val="28"/>
          <w:szCs w:val="28"/>
        </w:rPr>
        <w:t>относительная масса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A92699" w:rsidRPr="00F14BDF">
        <w:rPr>
          <w:rFonts w:ascii="Times New Roman" w:hAnsi="Times New Roman"/>
          <w:sz w:val="28"/>
          <w:szCs w:val="28"/>
        </w:rPr>
        <w:t>двигателя.</w:t>
      </w:r>
    </w:p>
    <w:p w:rsidR="00A92699" w:rsidRPr="005E3FF8" w:rsidRDefault="00A9269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Масса КОС находится следующим образом: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92699" w:rsidRPr="005E3FF8" w:rsidRDefault="00A9269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              </w:t>
      </w:r>
      <w:r w:rsidR="00A96575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     </w:t>
      </w:r>
      <w:r w:rsidR="00FE5739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КОС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КОС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o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пн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                    (3.</w:t>
      </w:r>
      <w:r w:rsidR="00E3121B" w:rsidRPr="005E3FF8">
        <w:rPr>
          <w:rFonts w:ascii="Times New Roman" w:hAnsi="Times New Roman"/>
          <w:sz w:val="28"/>
          <w:szCs w:val="28"/>
        </w:rPr>
        <w:t>11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92699" w:rsidRPr="00F14BDF" w:rsidRDefault="00A92699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КОС</w:t>
      </w:r>
      <w:r w:rsidRPr="00F14BDF">
        <w:rPr>
          <w:rFonts w:ascii="Times New Roman" w:hAnsi="Times New Roman"/>
          <w:sz w:val="28"/>
          <w:szCs w:val="28"/>
        </w:rPr>
        <w:t xml:space="preserve"> = 0,02…0,025 – </w:t>
      </w:r>
      <w:r w:rsidR="00B70A50" w:rsidRPr="00F14BDF">
        <w:rPr>
          <w:rFonts w:ascii="Times New Roman" w:hAnsi="Times New Roman"/>
          <w:sz w:val="28"/>
          <w:szCs w:val="28"/>
        </w:rPr>
        <w:t>относительна масса КОС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D8374C" w:rsidRPr="00F14BDF" w:rsidRDefault="00D8374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Масса СХН определяется с помощью следующего выражения:</w:t>
      </w:r>
    </w:p>
    <w:p w:rsidR="00D8374C" w:rsidRPr="00A96575" w:rsidRDefault="00D8374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</w:t>
      </w:r>
      <w:r w:rsidR="00A04EF5" w:rsidRPr="00F14BDF">
        <w:rPr>
          <w:rFonts w:ascii="Times New Roman" w:hAnsi="Times New Roman"/>
          <w:sz w:val="28"/>
          <w:szCs w:val="28"/>
        </w:rPr>
        <w:t xml:space="preserve">                            </w:t>
      </w:r>
      <w:r w:rsidR="00A96575" w:rsidRPr="00A96575">
        <w:rPr>
          <w:rFonts w:ascii="Times New Roman" w:hAnsi="Times New Roman"/>
          <w:sz w:val="28"/>
          <w:szCs w:val="28"/>
        </w:rPr>
        <w:t xml:space="preserve"> </w:t>
      </w:r>
      <w:r w:rsidR="00A04EF5" w:rsidRPr="00F14BDF">
        <w:rPr>
          <w:rFonts w:ascii="Times New Roman" w:hAnsi="Times New Roman"/>
          <w:sz w:val="28"/>
          <w:szCs w:val="28"/>
        </w:rPr>
        <w:t xml:space="preserve">  </w:t>
      </w:r>
      <w:r w:rsidR="00FE5739" w:rsidRPr="00F14BDF">
        <w:rPr>
          <w:rFonts w:ascii="Times New Roman" w:hAnsi="Times New Roman"/>
          <w:sz w:val="28"/>
          <w:szCs w:val="28"/>
        </w:rPr>
        <w:t xml:space="preserve">      </w:t>
      </w:r>
      <w:r w:rsidRPr="00F14BDF">
        <w:rPr>
          <w:rFonts w:ascii="Times New Roman" w:hAnsi="Times New Roman"/>
          <w:sz w:val="28"/>
          <w:szCs w:val="28"/>
        </w:rPr>
        <w:t xml:space="preserve">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СХН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СХН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</w:t>
      </w:r>
      <w:r w:rsidR="00A04EF5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</w:t>
      </w:r>
      <w:r w:rsidR="00FE5739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      (3.</w:t>
      </w:r>
      <w:r w:rsidR="00E3121B" w:rsidRPr="00F14BDF">
        <w:rPr>
          <w:rFonts w:ascii="Times New Roman" w:hAnsi="Times New Roman"/>
          <w:sz w:val="28"/>
          <w:szCs w:val="28"/>
        </w:rPr>
        <w:t>12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A96575" w:rsidRPr="00A96575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8374C" w:rsidRPr="00F14BDF" w:rsidRDefault="00D8374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СХН</w:t>
      </w:r>
      <w:r w:rsidRPr="00F14BDF">
        <w:rPr>
          <w:rFonts w:ascii="Times New Roman" w:hAnsi="Times New Roman"/>
          <w:sz w:val="28"/>
          <w:szCs w:val="28"/>
        </w:rPr>
        <w:t xml:space="preserve"> = 0,02…0,03 – </w:t>
      </w:r>
      <w:r w:rsidR="00B70A50" w:rsidRPr="00F14BDF">
        <w:rPr>
          <w:rFonts w:ascii="Times New Roman" w:hAnsi="Times New Roman"/>
          <w:sz w:val="28"/>
          <w:szCs w:val="28"/>
        </w:rPr>
        <w:t>относительная масса СХН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D8374C" w:rsidRPr="005E3FF8" w:rsidRDefault="00F4046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Масса конструкции МДУ определяется по формуле: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40463" w:rsidRPr="005E3FF8" w:rsidRDefault="00F4046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            </w:t>
      </w:r>
      <w:r w:rsidR="00A04EF5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СХН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дв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КОС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            (3.</w:t>
      </w:r>
      <w:r w:rsidR="00E3121B" w:rsidRPr="005E3FF8">
        <w:rPr>
          <w:rFonts w:ascii="Times New Roman" w:hAnsi="Times New Roman"/>
          <w:sz w:val="28"/>
          <w:szCs w:val="28"/>
        </w:rPr>
        <w:t>13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40463" w:rsidRPr="00F14BDF" w:rsidRDefault="00F4046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к</w:t>
      </w:r>
      <w:r w:rsidRPr="00F14BDF">
        <w:rPr>
          <w:rFonts w:ascii="Times New Roman" w:hAnsi="Times New Roman"/>
          <w:sz w:val="28"/>
          <w:szCs w:val="28"/>
        </w:rPr>
        <w:t xml:space="preserve"> = 0,015…0,025 – </w:t>
      </w:r>
      <w:r w:rsidR="00B70A50" w:rsidRPr="00F14BDF">
        <w:rPr>
          <w:rFonts w:ascii="Times New Roman" w:hAnsi="Times New Roman"/>
          <w:sz w:val="28"/>
          <w:szCs w:val="28"/>
        </w:rPr>
        <w:t>относительная масса элементов конструкции МДУ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6F20F1" w:rsidRPr="00F14BDF" w:rsidRDefault="006F20F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Расчет </w:t>
      </w:r>
      <w:r w:rsidR="009B3C4F" w:rsidRPr="00F14BDF">
        <w:rPr>
          <w:rFonts w:ascii="Times New Roman" w:hAnsi="Times New Roman"/>
          <w:sz w:val="28"/>
          <w:szCs w:val="28"/>
        </w:rPr>
        <w:t xml:space="preserve">проектных параметров </w:t>
      </w:r>
      <w:r w:rsidRPr="00F14BDF">
        <w:rPr>
          <w:rFonts w:ascii="Times New Roman" w:hAnsi="Times New Roman"/>
          <w:sz w:val="28"/>
          <w:szCs w:val="28"/>
        </w:rPr>
        <w:t>проводиться при варьировании начального ускорения в диапазоне а</w:t>
      </w:r>
      <w:r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sz w:val="28"/>
          <w:szCs w:val="28"/>
        </w:rPr>
        <w:t xml:space="preserve"> = 0,8…5,2 м/с</w:t>
      </w:r>
      <w:r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</w:p>
    <w:p w:rsidR="006F20F1" w:rsidRPr="00F14BDF" w:rsidRDefault="006F20F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Величина ускорения, при котором производятся расчеты, берется, исходя из решения оптимизационной задачи, где варьируемым параметром является начальное ускорение, а целевой функцией – стартовая масса КА</w:t>
      </w:r>
      <w:r w:rsidR="006F0199" w:rsidRPr="00F14BDF">
        <w:rPr>
          <w:rFonts w:ascii="Times New Roman" w:hAnsi="Times New Roman"/>
          <w:sz w:val="28"/>
          <w:szCs w:val="28"/>
        </w:rPr>
        <w:t>, которая должна стремиться к минимальному значению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</w:p>
    <w:p w:rsidR="00450647" w:rsidRPr="00F14BDF" w:rsidRDefault="00450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Также максимальная перегрузка </w:t>
      </w: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F14BDF">
        <w:rPr>
          <w:rFonts w:ascii="Times New Roman" w:hAnsi="Times New Roman"/>
          <w:sz w:val="28"/>
          <w:szCs w:val="28"/>
        </w:rPr>
        <w:t>, действующая на полезную нагрузку в процессе транспортировки, не должна превышать допустимое значение n</w:t>
      </w:r>
      <w:r w:rsidRPr="00F14BDF">
        <w:rPr>
          <w:rFonts w:ascii="Times New Roman" w:hAnsi="Times New Roman"/>
          <w:sz w:val="28"/>
          <w:szCs w:val="28"/>
          <w:vertAlign w:val="subscript"/>
        </w:rPr>
        <w:t>доп</w:t>
      </w:r>
      <w:r w:rsidRPr="00F14BDF">
        <w:rPr>
          <w:rFonts w:ascii="Times New Roman" w:hAnsi="Times New Roman"/>
          <w:sz w:val="28"/>
          <w:szCs w:val="28"/>
        </w:rPr>
        <w:t xml:space="preserve"> = 0,</w:t>
      </w:r>
      <w:r w:rsidR="004470E8" w:rsidRPr="00F14BDF">
        <w:rPr>
          <w:rFonts w:ascii="Times New Roman" w:hAnsi="Times New Roman"/>
          <w:sz w:val="28"/>
          <w:szCs w:val="28"/>
        </w:rPr>
        <w:t>48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450647" w:rsidRPr="005E3FF8" w:rsidRDefault="00450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Максимальная перегрузка находится исходя из следующего выражения: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50647" w:rsidRPr="005E3FF8" w:rsidRDefault="00450647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5E3FF8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</w:t>
      </w:r>
      <m:oMath>
        <m:sSub>
          <m:sSubPr>
            <m:ctrlPr>
              <w:rPr>
                <w:rFonts w:ascii="Cambria Math" w:hAnsi="Cambria Math"/>
                <w:color w:val="000000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32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 w:val="32"/>
                <w:szCs w:val="28"/>
                <w:lang w:val="en-US"/>
              </w:rPr>
              <m:t>max</m:t>
            </m:r>
          </m:sub>
        </m:sSub>
        <m:r>
          <m:rPr>
            <m:sty m:val="p"/>
          </m:rPr>
          <w:rPr>
            <w:rFonts w:ascii="Cambria Math" w:hAnsi="Cambria Math"/>
            <w:color w:val="000000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color w:val="000000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color w:val="000000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32"/>
                    <w:szCs w:val="28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32"/>
                    <w:szCs w:val="28"/>
                    <w:lang w:val="en-US"/>
                  </w:rPr>
                  <m:t>o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/>
                    <w:color w:val="000000"/>
                    <w:sz w:val="32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32"/>
                    <w:szCs w:val="28"/>
                    <w:lang w:val="en-US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32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color w:val="000000"/>
                        <w:sz w:val="32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32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32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32"/>
                            <w:szCs w:val="28"/>
                          </w:rPr>
                          <m:t>хор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color w:val="000000"/>
                            <w:sz w:val="32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32"/>
                            <w:szCs w:val="28"/>
                            <w:lang w:val="en-US"/>
                          </w:rPr>
                          <m:t>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32"/>
                            <w:szCs w:val="28"/>
                          </w:rPr>
                          <m:t>уд</m:t>
                        </m:r>
                      </m:sub>
                    </m:sSub>
                  </m:den>
                </m:f>
              </m:sup>
            </m:sSup>
            <m:r>
              <m:rPr>
                <m:sty m:val="p"/>
              </m:rPr>
              <w:rPr>
                <w:rFonts w:ascii="Cambria Math" w:hAnsi="Cambria Math"/>
                <w:color w:val="000000"/>
                <w:sz w:val="32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 w:val="32"/>
                <w:szCs w:val="28"/>
                <w:lang w:val="en-US"/>
              </w:rPr>
              <m:t>g</m:t>
            </m:r>
          </m:den>
        </m:f>
        <m:r>
          <m:rPr>
            <m:sty m:val="p"/>
          </m:rPr>
          <w:rPr>
            <w:rFonts w:ascii="Cambria Math" w:hAnsi="Cambria Math"/>
            <w:color w:val="000000"/>
            <w:sz w:val="32"/>
            <w:szCs w:val="28"/>
          </w:rPr>
          <m:t>,</m:t>
        </m:r>
      </m:oMath>
      <w:r w:rsidRPr="005E3FF8">
        <w:rPr>
          <w:rFonts w:ascii="Times New Roman" w:hAnsi="Times New Roman"/>
          <w:color w:val="000000"/>
          <w:sz w:val="28"/>
          <w:szCs w:val="28"/>
        </w:rPr>
        <w:t xml:space="preserve">            </w:t>
      </w:r>
      <w:r w:rsidR="006F20F1" w:rsidRPr="005E3FF8">
        <w:rPr>
          <w:rFonts w:ascii="Times New Roman" w:hAnsi="Times New Roman"/>
          <w:color w:val="000000"/>
          <w:sz w:val="28"/>
          <w:szCs w:val="28"/>
        </w:rPr>
        <w:t xml:space="preserve">          </w:t>
      </w:r>
      <w:r w:rsidR="002F5D65" w:rsidRPr="005E3FF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6F20F1" w:rsidRPr="005E3FF8">
        <w:rPr>
          <w:rFonts w:ascii="Times New Roman" w:hAnsi="Times New Roman"/>
          <w:color w:val="000000"/>
          <w:sz w:val="28"/>
          <w:szCs w:val="28"/>
        </w:rPr>
        <w:t xml:space="preserve">                (3.1</w:t>
      </w:r>
      <w:r w:rsidR="00E3121B" w:rsidRPr="005E3FF8">
        <w:rPr>
          <w:rFonts w:ascii="Times New Roman" w:hAnsi="Times New Roman"/>
          <w:color w:val="000000"/>
          <w:sz w:val="28"/>
          <w:szCs w:val="28"/>
        </w:rPr>
        <w:t>4</w:t>
      </w:r>
      <w:r w:rsidRPr="005E3FF8">
        <w:rPr>
          <w:rFonts w:ascii="Times New Roman" w:hAnsi="Times New Roman"/>
          <w:color w:val="000000"/>
          <w:sz w:val="28"/>
          <w:szCs w:val="28"/>
        </w:rPr>
        <w:t>)</w:t>
      </w:r>
    </w:p>
    <w:p w:rsidR="00A96575" w:rsidRPr="005E3FF8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F6EDD" w:rsidRPr="00F14BDF" w:rsidRDefault="00450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где </w:t>
      </w:r>
      <w:r w:rsidR="00FF6EDD" w:rsidRPr="00F14BDF">
        <w:rPr>
          <w:rFonts w:ascii="Times New Roman" w:hAnsi="Times New Roman"/>
          <w:sz w:val="28"/>
          <w:szCs w:val="28"/>
          <w:lang w:val="en-US"/>
        </w:rPr>
        <w:t>V</w:t>
      </w:r>
      <w:r w:rsidR="00FF6EDD" w:rsidRPr="00F14BDF">
        <w:rPr>
          <w:rFonts w:ascii="Times New Roman" w:hAnsi="Times New Roman"/>
          <w:sz w:val="28"/>
          <w:szCs w:val="28"/>
          <w:vertAlign w:val="subscript"/>
        </w:rPr>
        <w:t>хор</w:t>
      </w:r>
      <w:r w:rsidR="00FF6EDD" w:rsidRPr="00F14BDF">
        <w:rPr>
          <w:rFonts w:ascii="Times New Roman" w:hAnsi="Times New Roman"/>
          <w:sz w:val="28"/>
          <w:szCs w:val="28"/>
        </w:rPr>
        <w:t xml:space="preserve"> – затраты характеристической скорости на перелет КА с опорной обиты на рабочую;</w:t>
      </w:r>
    </w:p>
    <w:p w:rsidR="00450647" w:rsidRPr="00F14BDF" w:rsidRDefault="00450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g</w:t>
      </w:r>
      <w:r w:rsidRPr="00F14BDF">
        <w:rPr>
          <w:rFonts w:ascii="Times New Roman" w:hAnsi="Times New Roman"/>
          <w:sz w:val="28"/>
          <w:szCs w:val="28"/>
        </w:rPr>
        <w:t xml:space="preserve"> = 9.8 м/с</w:t>
      </w:r>
      <w:r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sz w:val="28"/>
          <w:szCs w:val="28"/>
        </w:rPr>
        <w:t xml:space="preserve"> –ускорение свободного падения.</w:t>
      </w:r>
    </w:p>
    <w:p w:rsidR="00456DD3" w:rsidRPr="00F14BDF" w:rsidRDefault="00456DD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Основные параметры ДУ определяются следующим образом:</w:t>
      </w:r>
    </w:p>
    <w:p w:rsidR="00456DD3" w:rsidRPr="00A96575" w:rsidRDefault="00456DD3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Тяга ДУ определяется по следующей формуле:</w:t>
      </w:r>
    </w:p>
    <w:p w:rsidR="00A96575" w:rsidRPr="00A96575" w:rsidRDefault="00A96575" w:rsidP="00A96575">
      <w:p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</w:p>
    <w:p w:rsidR="00456DD3" w:rsidRDefault="00456DD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Р=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(3.</w:t>
      </w:r>
      <w:r w:rsidR="00E3121B" w:rsidRPr="00F14BDF">
        <w:rPr>
          <w:rFonts w:ascii="Times New Roman" w:hAnsi="Times New Roman"/>
          <w:sz w:val="28"/>
          <w:szCs w:val="28"/>
        </w:rPr>
        <w:t>15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A96575" w:rsidRPr="00A96575" w:rsidRDefault="00A965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456DD3" w:rsidRPr="00A96575" w:rsidRDefault="00456DD3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Массовый расход определяется с помощью следующего выражения:</w:t>
      </w:r>
    </w:p>
    <w:p w:rsidR="00A96575" w:rsidRPr="00A96575" w:rsidRDefault="00A96575" w:rsidP="00A96575">
      <w:p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</w:p>
    <w:p w:rsidR="00456DD3" w:rsidRPr="005E3FF8" w:rsidRDefault="00456DD3" w:rsidP="00A9657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</w:t>
      </w:r>
      <m:oMath>
        <m:acc>
          <m:accPr>
            <m:chr m:val="̇"/>
            <m:ctrlPr>
              <w:rPr>
                <w:rFonts w:ascii="Cambria Math" w:hAnsi="Cambria Math"/>
                <w:sz w:val="32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m</m:t>
            </m:r>
          </m:e>
        </m:acc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уд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(3.</w:t>
      </w:r>
      <w:r w:rsidR="00E3121B" w:rsidRPr="00F14BDF">
        <w:rPr>
          <w:rFonts w:ascii="Times New Roman" w:hAnsi="Times New Roman"/>
          <w:sz w:val="28"/>
          <w:szCs w:val="28"/>
        </w:rPr>
        <w:t>16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A96575" w:rsidRPr="005E3FF8" w:rsidRDefault="00A965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56DD3" w:rsidRPr="00F14BDF" w:rsidRDefault="00456DD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  <w:vertAlign w:val="subscript"/>
        </w:rPr>
        <w:t>уд</w:t>
      </w:r>
      <w:r w:rsidRPr="00F14BDF">
        <w:rPr>
          <w:rFonts w:ascii="Times New Roman" w:hAnsi="Times New Roman"/>
          <w:sz w:val="28"/>
          <w:szCs w:val="28"/>
        </w:rPr>
        <w:t xml:space="preserve"> – удельный импульс.</w:t>
      </w:r>
    </w:p>
    <w:p w:rsidR="00456DD3" w:rsidRPr="00A96575" w:rsidRDefault="00456DD3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Время работы двигателя находится по формуле:</w:t>
      </w:r>
    </w:p>
    <w:p w:rsidR="00A96575" w:rsidRPr="00A96575" w:rsidRDefault="00A96575" w:rsidP="00A96575">
      <w:p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</w:p>
    <w:p w:rsidR="00456DD3" w:rsidRDefault="00456DD3" w:rsidP="00A9657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</w:t>
      </w:r>
      <w:r w:rsidR="00A96575" w:rsidRPr="005E3FF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sub>
            </m:sSub>
          </m:num>
          <m:den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</w:t>
      </w:r>
      <w:r w:rsidR="00E3121B" w:rsidRPr="00F14BDF">
        <w:rPr>
          <w:rFonts w:ascii="Times New Roman" w:hAnsi="Times New Roman"/>
          <w:sz w:val="28"/>
          <w:szCs w:val="28"/>
        </w:rPr>
        <w:t xml:space="preserve">                              </w:t>
      </w:r>
      <w:r w:rsidRPr="00F14BDF">
        <w:rPr>
          <w:rFonts w:ascii="Times New Roman" w:hAnsi="Times New Roman"/>
          <w:sz w:val="28"/>
          <w:szCs w:val="28"/>
        </w:rPr>
        <w:t xml:space="preserve">          (3.</w:t>
      </w:r>
      <w:r w:rsidR="00E3121B" w:rsidRPr="00F14BDF">
        <w:rPr>
          <w:rFonts w:ascii="Times New Roman" w:hAnsi="Times New Roman"/>
          <w:sz w:val="28"/>
          <w:szCs w:val="28"/>
        </w:rPr>
        <w:t>17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A96575" w:rsidRPr="00A96575" w:rsidRDefault="00A965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456DD3" w:rsidRPr="00A96575" w:rsidRDefault="00456DD3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Полный импульс тяги рассчитывается по формуле:</w:t>
      </w:r>
    </w:p>
    <w:p w:rsidR="00A96575" w:rsidRPr="00A96575" w:rsidRDefault="00A96575" w:rsidP="00A96575">
      <w:p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</w:p>
    <w:p w:rsidR="00456DD3" w:rsidRPr="005E3FF8" w:rsidRDefault="00456DD3" w:rsidP="00A96575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</w:t>
      </w:r>
      <w:r w:rsidR="00A96575" w:rsidRPr="005E3FF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=Р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(3.</w:t>
      </w:r>
      <w:r w:rsidR="00E3121B" w:rsidRPr="00F14BDF">
        <w:rPr>
          <w:rFonts w:ascii="Times New Roman" w:hAnsi="Times New Roman"/>
          <w:sz w:val="28"/>
          <w:szCs w:val="28"/>
        </w:rPr>
        <w:t>18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456DD3" w:rsidRPr="00F14BDF" w:rsidRDefault="00456DD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F6EDD" w:rsidRPr="00F14BDF" w:rsidRDefault="00FF6ED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Результаты произведенных расчетов.</w:t>
      </w:r>
    </w:p>
    <w:p w:rsidR="00FF6EDD" w:rsidRPr="00F14BDF" w:rsidRDefault="00FF6ED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F14BDF">
        <w:rPr>
          <w:rFonts w:ascii="Times New Roman" w:hAnsi="Times New Roman"/>
          <w:sz w:val="28"/>
          <w:szCs w:val="28"/>
        </w:rPr>
        <w:t xml:space="preserve">Расчет производился в программе </w:t>
      </w:r>
      <w:r w:rsidRPr="00F14BDF">
        <w:rPr>
          <w:rFonts w:ascii="Times New Roman" w:hAnsi="Times New Roman"/>
          <w:sz w:val="28"/>
          <w:szCs w:val="28"/>
          <w:lang w:val="en-US"/>
        </w:rPr>
        <w:t>Mathcad</w:t>
      </w:r>
      <w:r w:rsidR="005D6BFF" w:rsidRPr="00F14BDF">
        <w:rPr>
          <w:rFonts w:ascii="Times New Roman" w:hAnsi="Times New Roman"/>
          <w:sz w:val="28"/>
          <w:szCs w:val="28"/>
        </w:rPr>
        <w:t>, представленной в приложении А,</w:t>
      </w:r>
      <w:r w:rsidR="009B3C4F" w:rsidRPr="00F14BDF">
        <w:rPr>
          <w:rFonts w:ascii="Times New Roman" w:hAnsi="Times New Roman"/>
          <w:sz w:val="28"/>
          <w:szCs w:val="28"/>
        </w:rPr>
        <w:t xml:space="preserve"> п</w:t>
      </w:r>
      <w:r w:rsidRPr="00F14BDF">
        <w:rPr>
          <w:rFonts w:ascii="Times New Roman" w:hAnsi="Times New Roman"/>
          <w:sz w:val="28"/>
          <w:szCs w:val="28"/>
        </w:rPr>
        <w:t xml:space="preserve">ри использовании функции </w:t>
      </w:r>
      <w:r w:rsidRPr="00F14BDF">
        <w:rPr>
          <w:rFonts w:ascii="Times New Roman" w:hAnsi="Times New Roman"/>
          <w:sz w:val="28"/>
          <w:szCs w:val="28"/>
          <w:lang w:val="en-US"/>
        </w:rPr>
        <w:t>root</w:t>
      </w:r>
      <w:r w:rsidRPr="00F14BDF">
        <w:rPr>
          <w:rFonts w:ascii="Times New Roman" w:hAnsi="Times New Roman"/>
          <w:sz w:val="28"/>
          <w:szCs w:val="28"/>
        </w:rPr>
        <w:t xml:space="preserve">. Данная 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функция используется для решения одного уравнения с одним неизвестным, в данной задаче это стартовая масса КА </w:t>
      </w:r>
      <w:r w:rsidR="00AD62D3"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m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  <w:vertAlign w:val="subscript"/>
        </w:rPr>
        <w:t>о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DB35CE" w:rsidRPr="00F14BDF" w:rsidRDefault="00DB35CE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F14BDF">
        <w:rPr>
          <w:rFonts w:ascii="Times New Roman" w:hAnsi="Times New Roman"/>
          <w:bCs/>
          <w:color w:val="000000"/>
          <w:sz w:val="28"/>
          <w:szCs w:val="28"/>
          <w:shd w:val="clear" w:color="auto" w:fill="FFFFFF"/>
        </w:rPr>
        <w:t xml:space="preserve">Обращение к функции 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осуществляется следующим образом:</w:t>
      </w:r>
    </w:p>
    <w:p w:rsidR="00DB35CE" w:rsidRPr="00F14BDF" w:rsidRDefault="00AD62D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o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пн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СХН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КОС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дв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o</m:t>
              </m:r>
            </m:sub>
          </m:sSub>
        </m:oMath>
      </m:oMathPara>
    </w:p>
    <w:p w:rsidR="00AD62D3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o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root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o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,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o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AD62D3" w:rsidRPr="00F14BDF" w:rsidRDefault="00AD62D3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  <w:lang w:val="en-US"/>
        </w:rPr>
        <w:t>f</w:t>
      </w: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</w:rPr>
        <w:t>(</w:t>
      </w: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  <w:lang w:val="en-US"/>
        </w:rPr>
        <w:t>m</w:t>
      </w: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  <w:vertAlign w:val="subscript"/>
          <w:lang w:val="en-US"/>
        </w:rPr>
        <w:t>o</w:t>
      </w: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</w:rPr>
        <w:t>)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– выражение, равное нулю;</w:t>
      </w:r>
    </w:p>
    <w:p w:rsidR="00AD62D3" w:rsidRPr="00F14BDF" w:rsidRDefault="00AD62D3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  <w:lang w:val="en-US"/>
        </w:rPr>
        <w:t>m</w:t>
      </w:r>
      <w:r w:rsidRPr="00F14BDF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  <w:vertAlign w:val="subscript"/>
          <w:lang w:val="en-US"/>
        </w:rPr>
        <w:t>o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– аргумент, варьируя который, система ищет значение.</w:t>
      </w:r>
    </w:p>
    <w:p w:rsidR="00015D1E" w:rsidRPr="00F14BDF" w:rsidRDefault="00015D1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Значения относительных масс в формулах (3.</w:t>
      </w:r>
      <w:r w:rsidR="00E3121B"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10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 – (3.</w:t>
      </w:r>
      <w:r w:rsidR="00E3121B"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13</w:t>
      </w: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 берутся из указанных ранее диапазонов.</w:t>
      </w:r>
    </w:p>
    <w:p w:rsidR="004470E8" w:rsidRPr="00F14BDF" w:rsidRDefault="00D37E99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Полученные зависимости начальной массы КА и максимального ускорения от начального ускорения представлены </w:t>
      </w:r>
      <w:r w:rsidR="00470BA6" w:rsidRPr="00F14BDF">
        <w:rPr>
          <w:rFonts w:ascii="Times New Roman" w:hAnsi="Times New Roman"/>
          <w:sz w:val="28"/>
          <w:szCs w:val="28"/>
        </w:rPr>
        <w:t xml:space="preserve">на </w:t>
      </w:r>
      <w:r w:rsidR="00CE4021" w:rsidRPr="00F14BDF">
        <w:rPr>
          <w:rFonts w:ascii="Times New Roman" w:hAnsi="Times New Roman"/>
          <w:sz w:val="28"/>
          <w:szCs w:val="28"/>
        </w:rPr>
        <w:t>рисунк</w:t>
      </w:r>
      <w:r w:rsidR="00470BA6" w:rsidRPr="00F14BDF">
        <w:rPr>
          <w:rFonts w:ascii="Times New Roman" w:hAnsi="Times New Roman"/>
          <w:sz w:val="28"/>
          <w:szCs w:val="28"/>
        </w:rPr>
        <w:t>е</w:t>
      </w:r>
      <w:r w:rsidR="00CE4021" w:rsidRPr="00F14BDF">
        <w:rPr>
          <w:rFonts w:ascii="Times New Roman" w:hAnsi="Times New Roman"/>
          <w:sz w:val="28"/>
          <w:szCs w:val="28"/>
        </w:rPr>
        <w:t xml:space="preserve"> </w:t>
      </w:r>
      <w:r w:rsidR="00470BA6" w:rsidRPr="00F14BDF">
        <w:rPr>
          <w:rFonts w:ascii="Times New Roman" w:hAnsi="Times New Roman"/>
          <w:sz w:val="28"/>
          <w:szCs w:val="28"/>
        </w:rPr>
        <w:t>3</w:t>
      </w:r>
      <w:r w:rsidR="00CE4021" w:rsidRPr="00F14BDF">
        <w:rPr>
          <w:rFonts w:ascii="Times New Roman" w:hAnsi="Times New Roman"/>
          <w:sz w:val="28"/>
          <w:szCs w:val="28"/>
        </w:rPr>
        <w:t>.</w:t>
      </w:r>
      <w:r w:rsidR="00470BA6" w:rsidRPr="00F14BDF">
        <w:rPr>
          <w:rFonts w:ascii="Times New Roman" w:hAnsi="Times New Roman"/>
          <w:sz w:val="28"/>
          <w:szCs w:val="28"/>
        </w:rPr>
        <w:t>1.</w:t>
      </w:r>
      <w:r w:rsidR="00CE4021" w:rsidRPr="00F14BDF">
        <w:rPr>
          <w:rFonts w:ascii="Times New Roman" w:hAnsi="Times New Roman"/>
          <w:sz w:val="28"/>
          <w:szCs w:val="28"/>
        </w:rPr>
        <w:t xml:space="preserve"> </w:t>
      </w:r>
    </w:p>
    <w:p w:rsidR="0040698D" w:rsidRPr="00F14BDF" w:rsidRDefault="00E3287C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pict>
          <v:group id="_x0000_s1169" style="position:absolute;left:0;text-align:left;margin-left:0;margin-top:.6pt;width:502.05pt;height:272.05pt;z-index:-251509760;mso-position-horizontal:center;mso-position-horizontal-relative:margin" coordorigin="1499,1146" coordsize="10041,5441" wrapcoords="2938 0 2938 18089 -32 18327 -32 21540 21600 21540 21600 18327 18630 18089 18630 0 2938 0">
            <v:rect id="_x0000_s1141" style="position:absolute;left:2888;top:1146;width:7263;height:4706;mso-position-horizontal-relative:margin" o:regroupid="23" stroked="f">
              <v:fill r:id="rId16" o:title="Безымянный" recolor="t" type="frame"/>
            </v:rect>
            <v:shape id="_x0000_s1142" type="#_x0000_t202" style="position:absolute;left:1499;top:5777;width:10041;height:810;mso-position-horizontal-relative:margin" o:regroupid="23" stroked="f">
              <v:textbox style="mso-next-textbox:#_x0000_s1142">
                <w:txbxContent>
                  <w:p w:rsidR="00614C4F" w:rsidRPr="00470BA6" w:rsidRDefault="00614C4F" w:rsidP="00CE4021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 xml:space="preserve">Рисунок 3.1 – График зависимости стартовой массы 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Mo</w:t>
                    </w:r>
                    <w:r>
                      <w:rPr>
                        <w:rFonts w:ascii="Times New Roman" w:hAnsi="Times New Roman"/>
                      </w:rPr>
                      <w:t xml:space="preserve"> и максимальной 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n</w:t>
                    </w:r>
                    <w:r>
                      <w:rPr>
                        <w:rFonts w:ascii="Times New Roman" w:hAnsi="Times New Roman"/>
                        <w:vertAlign w:val="subscript"/>
                        <w:lang w:val="en-US"/>
                      </w:rPr>
                      <w:t>max</w:t>
                    </w:r>
                    <w:r w:rsidRPr="00E6584F">
                      <w:rPr>
                        <w:rFonts w:ascii="Times New Roman" w:hAnsi="Times New Roman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</w:rPr>
                      <w:t>и допустимой</w:t>
                    </w:r>
                    <w:r w:rsidRPr="00E6584F">
                      <w:rPr>
                        <w:rFonts w:ascii="Times New Roman" w:hAnsi="Times New Roman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lang w:val="en-US"/>
                      </w:rPr>
                      <w:t>n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доп</w:t>
                    </w:r>
                    <w:r>
                      <w:rPr>
                        <w:rFonts w:ascii="Times New Roman" w:hAnsi="Times New Roman"/>
                      </w:rPr>
                      <w:t xml:space="preserve"> перегрузок от начального ускорения a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о</w:t>
                    </w: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40698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4470E8" w:rsidRPr="00F14BDF" w:rsidRDefault="004470E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70BA6" w:rsidRPr="00F14BDF" w:rsidRDefault="00470BA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соответствии с рисунком 3.1. были получены значение стартовой массы и соответствующе</w:t>
      </w:r>
      <w:r w:rsidR="00C556B7" w:rsidRPr="00F14BDF">
        <w:rPr>
          <w:rFonts w:ascii="Times New Roman" w:hAnsi="Times New Roman"/>
          <w:sz w:val="28"/>
          <w:szCs w:val="28"/>
        </w:rPr>
        <w:t>е</w:t>
      </w:r>
      <w:r w:rsidRPr="00F14BDF">
        <w:rPr>
          <w:rFonts w:ascii="Times New Roman" w:hAnsi="Times New Roman"/>
          <w:sz w:val="28"/>
          <w:szCs w:val="28"/>
        </w:rPr>
        <w:t xml:space="preserve"> ему значение начального ускорения.</w:t>
      </w:r>
      <w:r w:rsidR="0026047C" w:rsidRPr="00F14BDF">
        <w:rPr>
          <w:rFonts w:ascii="Times New Roman" w:hAnsi="Times New Roman"/>
          <w:sz w:val="28"/>
          <w:szCs w:val="28"/>
        </w:rPr>
        <w:t xml:space="preserve"> Так же был</w:t>
      </w:r>
      <w:r w:rsidR="0040698D" w:rsidRPr="00F14BDF">
        <w:rPr>
          <w:rFonts w:ascii="Times New Roman" w:hAnsi="Times New Roman"/>
          <w:sz w:val="28"/>
          <w:szCs w:val="28"/>
        </w:rPr>
        <w:t>и</w:t>
      </w:r>
      <w:r w:rsidR="0026047C" w:rsidRPr="00F14BDF">
        <w:rPr>
          <w:rFonts w:ascii="Times New Roman" w:hAnsi="Times New Roman"/>
          <w:sz w:val="28"/>
          <w:szCs w:val="28"/>
        </w:rPr>
        <w:t xml:space="preserve"> определен</w:t>
      </w:r>
      <w:r w:rsidR="0040698D" w:rsidRPr="00F14BDF">
        <w:rPr>
          <w:rFonts w:ascii="Times New Roman" w:hAnsi="Times New Roman"/>
          <w:sz w:val="28"/>
          <w:szCs w:val="28"/>
        </w:rPr>
        <w:t>ы</w:t>
      </w:r>
      <w:r w:rsidR="0026047C" w:rsidRPr="00F14BDF">
        <w:rPr>
          <w:rFonts w:ascii="Times New Roman" w:hAnsi="Times New Roman"/>
          <w:sz w:val="28"/>
          <w:szCs w:val="28"/>
        </w:rPr>
        <w:t xml:space="preserve"> значени</w:t>
      </w:r>
      <w:r w:rsidR="0040698D" w:rsidRPr="00F14BDF">
        <w:rPr>
          <w:rFonts w:ascii="Times New Roman" w:hAnsi="Times New Roman"/>
          <w:sz w:val="28"/>
          <w:szCs w:val="28"/>
        </w:rPr>
        <w:t>я</w:t>
      </w:r>
      <w:r w:rsidR="0026047C" w:rsidRPr="00F14BDF">
        <w:rPr>
          <w:rFonts w:ascii="Times New Roman" w:hAnsi="Times New Roman"/>
          <w:sz w:val="28"/>
          <w:szCs w:val="28"/>
        </w:rPr>
        <w:t xml:space="preserve"> </w:t>
      </w:r>
      <w:r w:rsidR="0040698D" w:rsidRPr="00F14BDF">
        <w:rPr>
          <w:rFonts w:ascii="Times New Roman" w:hAnsi="Times New Roman"/>
          <w:sz w:val="28"/>
          <w:szCs w:val="28"/>
        </w:rPr>
        <w:t xml:space="preserve">удельного импульса, </w:t>
      </w:r>
      <w:r w:rsidR="0026047C" w:rsidRPr="00F14BDF">
        <w:rPr>
          <w:rFonts w:ascii="Times New Roman" w:hAnsi="Times New Roman"/>
          <w:sz w:val="28"/>
          <w:szCs w:val="28"/>
        </w:rPr>
        <w:t xml:space="preserve">суммарных затрат характеристической скорости, </w:t>
      </w:r>
      <w:r w:rsidR="0040698D" w:rsidRPr="00F14BDF">
        <w:rPr>
          <w:rFonts w:ascii="Times New Roman" w:hAnsi="Times New Roman"/>
          <w:sz w:val="28"/>
          <w:szCs w:val="28"/>
        </w:rPr>
        <w:t>котор</w:t>
      </w:r>
      <w:r w:rsidR="00D062A6" w:rsidRPr="00F14BDF">
        <w:rPr>
          <w:rFonts w:ascii="Times New Roman" w:hAnsi="Times New Roman"/>
          <w:sz w:val="28"/>
          <w:szCs w:val="28"/>
        </w:rPr>
        <w:t>ы</w:t>
      </w:r>
      <w:r w:rsidR="0040698D" w:rsidRPr="00F14BDF">
        <w:rPr>
          <w:rFonts w:ascii="Times New Roman" w:hAnsi="Times New Roman"/>
          <w:sz w:val="28"/>
          <w:szCs w:val="28"/>
        </w:rPr>
        <w:t xml:space="preserve">е </w:t>
      </w:r>
      <w:r w:rsidR="0026047C" w:rsidRPr="00F14BDF">
        <w:rPr>
          <w:rFonts w:ascii="Times New Roman" w:hAnsi="Times New Roman"/>
          <w:sz w:val="28"/>
          <w:szCs w:val="28"/>
        </w:rPr>
        <w:t>соответству</w:t>
      </w:r>
      <w:r w:rsidR="0040698D" w:rsidRPr="00F14BDF">
        <w:rPr>
          <w:rFonts w:ascii="Times New Roman" w:hAnsi="Times New Roman"/>
          <w:sz w:val="28"/>
          <w:szCs w:val="28"/>
        </w:rPr>
        <w:t>ет</w:t>
      </w:r>
      <w:r w:rsidR="0026047C" w:rsidRPr="00F14BDF">
        <w:rPr>
          <w:rFonts w:ascii="Times New Roman" w:hAnsi="Times New Roman"/>
          <w:sz w:val="28"/>
          <w:szCs w:val="28"/>
        </w:rPr>
        <w:t xml:space="preserve"> найденному при решении задачи оптимизации начальному ускорению.</w:t>
      </w:r>
    </w:p>
    <w:p w:rsidR="00164616" w:rsidRPr="00F14BDF" w:rsidRDefault="001646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Результаты проведенных расчетов приведены в таблице </w:t>
      </w:r>
      <w:r w:rsidR="0026047C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.1.</w:t>
      </w:r>
    </w:p>
    <w:p w:rsidR="00A66E73" w:rsidRPr="00F14BDF" w:rsidRDefault="00A66E7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64616" w:rsidRPr="00F14BDF" w:rsidRDefault="001646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Таблица </w:t>
      </w:r>
      <w:r w:rsidR="0026047C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.1 – Результаты расчетов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551"/>
        <w:gridCol w:w="2942"/>
      </w:tblGrid>
      <w:tr w:rsidR="00164616" w:rsidRPr="00F14BDF" w:rsidTr="0002052E">
        <w:trPr>
          <w:jc w:val="center"/>
        </w:trPr>
        <w:tc>
          <w:tcPr>
            <w:tcW w:w="4361" w:type="dxa"/>
            <w:vAlign w:val="center"/>
          </w:tcPr>
          <w:p w:rsidR="00164616" w:rsidRPr="00F14BDF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551" w:type="dxa"/>
            <w:vAlign w:val="center"/>
          </w:tcPr>
          <w:p w:rsidR="00164616" w:rsidRPr="00F14BDF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2942" w:type="dxa"/>
            <w:vAlign w:val="center"/>
          </w:tcPr>
          <w:p w:rsidR="00164616" w:rsidRPr="00F14BDF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8567A3" w:rsidRPr="00F14BDF" w:rsidTr="0002052E">
        <w:trPr>
          <w:jc w:val="center"/>
        </w:trPr>
        <w:tc>
          <w:tcPr>
            <w:tcW w:w="4361" w:type="dxa"/>
            <w:vAlign w:val="center"/>
          </w:tcPr>
          <w:p w:rsidR="008567A3" w:rsidRPr="00F14BDF" w:rsidRDefault="008567A3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Удельный импульс, м/с</w:t>
            </w:r>
          </w:p>
        </w:tc>
        <w:tc>
          <w:tcPr>
            <w:tcW w:w="2551" w:type="dxa"/>
            <w:vAlign w:val="center"/>
          </w:tcPr>
          <w:p w:rsidR="008567A3" w:rsidRPr="00F14BDF" w:rsidRDefault="008567A3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уд</w:t>
            </w:r>
          </w:p>
        </w:tc>
        <w:tc>
          <w:tcPr>
            <w:tcW w:w="2942" w:type="dxa"/>
            <w:vAlign w:val="center"/>
          </w:tcPr>
          <w:p w:rsidR="008567A3" w:rsidRPr="00F14BDF" w:rsidRDefault="008567A3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3247</w:t>
            </w:r>
          </w:p>
        </w:tc>
      </w:tr>
      <w:tr w:rsidR="00164616" w:rsidRPr="00F14BDF" w:rsidTr="0002052E">
        <w:trPr>
          <w:jc w:val="center"/>
        </w:trPr>
        <w:tc>
          <w:tcPr>
            <w:tcW w:w="4361" w:type="dxa"/>
            <w:tcBorders>
              <w:bottom w:val="single" w:sz="4" w:space="0" w:color="000000" w:themeColor="text1"/>
            </w:tcBorders>
            <w:vAlign w:val="center"/>
          </w:tcPr>
          <w:p w:rsidR="00164616" w:rsidRPr="00F14BDF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Начальн</w:t>
            </w:r>
            <w:r w:rsidR="00C56A76" w:rsidRPr="00F14BDF">
              <w:rPr>
                <w:rFonts w:ascii="Times New Roman" w:hAnsi="Times New Roman" w:cs="Times New Roman"/>
                <w:sz w:val="28"/>
                <w:szCs w:val="28"/>
              </w:rPr>
              <w:t>ое ускорение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, м/с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551" w:type="dxa"/>
            <w:tcBorders>
              <w:bottom w:val="single" w:sz="4" w:space="0" w:color="000000" w:themeColor="text1"/>
            </w:tcBorders>
            <w:vAlign w:val="center"/>
          </w:tcPr>
          <w:p w:rsidR="00164616" w:rsidRPr="00F14BDF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2942" w:type="dxa"/>
            <w:tcBorders>
              <w:bottom w:val="single" w:sz="4" w:space="0" w:color="000000" w:themeColor="text1"/>
            </w:tcBorders>
            <w:vAlign w:val="center"/>
          </w:tcPr>
          <w:p w:rsidR="00164616" w:rsidRPr="00F14BDF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1,6</w:t>
            </w:r>
          </w:p>
        </w:tc>
      </w:tr>
      <w:tr w:rsidR="008567A3" w:rsidRPr="00F14BDF" w:rsidTr="0002052E">
        <w:trPr>
          <w:jc w:val="center"/>
        </w:trPr>
        <w:tc>
          <w:tcPr>
            <w:tcW w:w="4361" w:type="dxa"/>
            <w:tcBorders>
              <w:bottom w:val="nil"/>
            </w:tcBorders>
            <w:vAlign w:val="center"/>
          </w:tcPr>
          <w:p w:rsidR="008567A3" w:rsidRPr="00F14BDF" w:rsidRDefault="008567A3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Потери характеристической скорости</w:t>
            </w:r>
            <w:r w:rsidR="00952B7F" w:rsidRPr="00F14BDF">
              <w:rPr>
                <w:rFonts w:ascii="Times New Roman" w:hAnsi="Times New Roman" w:cs="Times New Roman"/>
                <w:sz w:val="28"/>
                <w:szCs w:val="28"/>
              </w:rPr>
              <w:t xml:space="preserve"> при переходе с опорной на рабочую орбиту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, м/с</w:t>
            </w:r>
            <w:r w:rsidR="00952B7F" w:rsidRPr="00F14BDF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952B7F" w:rsidRPr="00F14BDF" w:rsidRDefault="00952B7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 перигее</w:t>
            </w:r>
          </w:p>
          <w:p w:rsidR="00952B7F" w:rsidRPr="00F14BDF" w:rsidRDefault="00952B7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 апогее</w:t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:rsidR="00952B7F" w:rsidRPr="00F14BDF" w:rsidRDefault="00952B7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52B7F" w:rsidRPr="00F14BDF" w:rsidRDefault="00952B7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52B7F" w:rsidRPr="00F14BDF" w:rsidRDefault="00952B7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67A3" w:rsidRPr="00F14BDF" w:rsidRDefault="008567A3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пот</w:t>
            </w:r>
            <w:r w:rsidR="00952B7F"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ппр</w:t>
            </w:r>
          </w:p>
          <w:p w:rsidR="00952B7F" w:rsidRPr="00F14BDF" w:rsidRDefault="00952B7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потапр</w:t>
            </w:r>
          </w:p>
        </w:tc>
        <w:tc>
          <w:tcPr>
            <w:tcW w:w="2942" w:type="dxa"/>
            <w:tcBorders>
              <w:bottom w:val="nil"/>
            </w:tcBorders>
            <w:vAlign w:val="center"/>
          </w:tcPr>
          <w:p w:rsidR="008567A3" w:rsidRPr="00F14BDF" w:rsidRDefault="008567A3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F14BDF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47,086</w:t>
            </w:r>
          </w:p>
          <w:p w:rsidR="00C6560F" w:rsidRPr="00F14BDF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0,103</w:t>
            </w:r>
          </w:p>
        </w:tc>
      </w:tr>
    </w:tbl>
    <w:p w:rsidR="00CF0E17" w:rsidRPr="00F14BDF" w:rsidRDefault="00CF0E1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br w:type="page"/>
      </w:r>
    </w:p>
    <w:p w:rsidR="008B3D4C" w:rsidRPr="00F14BDF" w:rsidRDefault="008B3D4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Продолжение</w:t>
      </w:r>
      <w:r w:rsidR="00694D9B">
        <w:rPr>
          <w:rFonts w:ascii="Times New Roman" w:hAnsi="Times New Roman"/>
          <w:sz w:val="28"/>
          <w:szCs w:val="28"/>
        </w:rPr>
        <w:t xml:space="preserve"> таблицы</w:t>
      </w:r>
      <w:r w:rsidRPr="00F14BDF">
        <w:rPr>
          <w:rFonts w:ascii="Times New Roman" w:hAnsi="Times New Roman"/>
          <w:sz w:val="28"/>
          <w:szCs w:val="28"/>
        </w:rPr>
        <w:t xml:space="preserve"> 3.1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551"/>
        <w:gridCol w:w="2942"/>
      </w:tblGrid>
      <w:tr w:rsidR="008B3D4C" w:rsidRPr="00F14BDF" w:rsidTr="0002052E">
        <w:trPr>
          <w:jc w:val="center"/>
        </w:trPr>
        <w:tc>
          <w:tcPr>
            <w:tcW w:w="4361" w:type="dxa"/>
            <w:vAlign w:val="center"/>
          </w:tcPr>
          <w:p w:rsidR="008B3D4C" w:rsidRPr="00A96575" w:rsidRDefault="008B3D4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551" w:type="dxa"/>
            <w:vAlign w:val="center"/>
          </w:tcPr>
          <w:p w:rsidR="008B3D4C" w:rsidRPr="00A96575" w:rsidRDefault="008B3D4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2942" w:type="dxa"/>
            <w:vAlign w:val="center"/>
          </w:tcPr>
          <w:p w:rsidR="008B3D4C" w:rsidRPr="00A96575" w:rsidRDefault="008B3D4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C6560F" w:rsidRPr="00F14BDF" w:rsidTr="0002052E">
        <w:trPr>
          <w:jc w:val="center"/>
        </w:trPr>
        <w:tc>
          <w:tcPr>
            <w:tcW w:w="4361" w:type="dxa"/>
            <w:vAlign w:val="center"/>
          </w:tcPr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Затраты характеристической скорости на переходной орбите (с опорной на рабочую орбиту), м/с:</w:t>
            </w: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в перигее</w:t>
            </w: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в апогее</w:t>
            </w:r>
          </w:p>
        </w:tc>
        <w:tc>
          <w:tcPr>
            <w:tcW w:w="2551" w:type="dxa"/>
            <w:vAlign w:val="center"/>
          </w:tcPr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хппр</w:t>
            </w: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хапр</w:t>
            </w:r>
          </w:p>
        </w:tc>
        <w:tc>
          <w:tcPr>
            <w:tcW w:w="2942" w:type="dxa"/>
            <w:vAlign w:val="center"/>
          </w:tcPr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2020</w:t>
            </w:r>
          </w:p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1393</w:t>
            </w:r>
          </w:p>
        </w:tc>
      </w:tr>
      <w:tr w:rsidR="00C6560F" w:rsidRPr="00F14BDF" w:rsidTr="0002052E">
        <w:trPr>
          <w:jc w:val="center"/>
        </w:trPr>
        <w:tc>
          <w:tcPr>
            <w:tcW w:w="4361" w:type="dxa"/>
            <w:vAlign w:val="center"/>
          </w:tcPr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Затраты характеристической скорости при переходе при переходе с опорной на рабочую орбиту, м/с</w:t>
            </w:r>
          </w:p>
        </w:tc>
        <w:tc>
          <w:tcPr>
            <w:tcW w:w="2551" w:type="dxa"/>
            <w:vAlign w:val="center"/>
          </w:tcPr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хор</w:t>
            </w:r>
          </w:p>
        </w:tc>
        <w:tc>
          <w:tcPr>
            <w:tcW w:w="2942" w:type="dxa"/>
            <w:vAlign w:val="center"/>
          </w:tcPr>
          <w:p w:rsidR="00C6560F" w:rsidRPr="00A96575" w:rsidRDefault="00C6560F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3413</w:t>
            </w:r>
          </w:p>
        </w:tc>
      </w:tr>
      <w:tr w:rsidR="00164616" w:rsidRPr="00F14BDF" w:rsidTr="0002052E">
        <w:trPr>
          <w:jc w:val="center"/>
        </w:trPr>
        <w:tc>
          <w:tcPr>
            <w:tcW w:w="4361" w:type="dxa"/>
            <w:vAlign w:val="center"/>
          </w:tcPr>
          <w:p w:rsidR="00164616" w:rsidRPr="00A96575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Суммарные затраты характеристической скорости на выполнение маневров КА, м/с</w:t>
            </w:r>
          </w:p>
        </w:tc>
        <w:tc>
          <w:tcPr>
            <w:tcW w:w="2551" w:type="dxa"/>
            <w:vAlign w:val="center"/>
          </w:tcPr>
          <w:p w:rsidR="00164616" w:rsidRPr="00A96575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хΣ</w:t>
            </w:r>
          </w:p>
        </w:tc>
        <w:tc>
          <w:tcPr>
            <w:tcW w:w="2942" w:type="dxa"/>
            <w:vAlign w:val="center"/>
          </w:tcPr>
          <w:p w:rsidR="00164616" w:rsidRPr="00A96575" w:rsidRDefault="00164616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3421</w:t>
            </w:r>
          </w:p>
        </w:tc>
      </w:tr>
      <w:tr w:rsidR="00D20F95" w:rsidRPr="00F14BDF" w:rsidTr="0002052E">
        <w:trPr>
          <w:jc w:val="center"/>
        </w:trPr>
        <w:tc>
          <w:tcPr>
            <w:tcW w:w="436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Максимальная перегрузка</w:t>
            </w:r>
          </w:p>
        </w:tc>
        <w:tc>
          <w:tcPr>
            <w:tcW w:w="255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max</w:t>
            </w:r>
          </w:p>
        </w:tc>
        <w:tc>
          <w:tcPr>
            <w:tcW w:w="2942" w:type="dxa"/>
            <w:vAlign w:val="center"/>
          </w:tcPr>
          <w:p w:rsidR="00D20F95" w:rsidRPr="00A96575" w:rsidRDefault="00BD103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D20F95" w:rsidRPr="00A9657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D20F95" w:rsidRPr="00A9657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164616" w:rsidRPr="00F14BDF" w:rsidTr="0002052E">
        <w:trPr>
          <w:jc w:val="center"/>
        </w:trPr>
        <w:tc>
          <w:tcPr>
            <w:tcW w:w="4361" w:type="dxa"/>
            <w:vAlign w:val="center"/>
          </w:tcPr>
          <w:p w:rsidR="00164616" w:rsidRPr="00A96575" w:rsidRDefault="0026047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Стартовая масса КА</w:t>
            </w:r>
            <w:r w:rsidR="00164616" w:rsidRPr="00A9657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кг</w:t>
            </w:r>
          </w:p>
        </w:tc>
        <w:tc>
          <w:tcPr>
            <w:tcW w:w="2551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o</w:t>
            </w:r>
          </w:p>
        </w:tc>
        <w:tc>
          <w:tcPr>
            <w:tcW w:w="2942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1,19·10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4</w:t>
            </w:r>
          </w:p>
        </w:tc>
      </w:tr>
      <w:tr w:rsidR="00164616" w:rsidRPr="00F14BDF" w:rsidTr="0002052E">
        <w:trPr>
          <w:jc w:val="center"/>
        </w:trPr>
        <w:tc>
          <w:tcPr>
            <w:tcW w:w="4361" w:type="dxa"/>
            <w:vAlign w:val="center"/>
          </w:tcPr>
          <w:p w:rsidR="00164616" w:rsidRPr="00A96575" w:rsidRDefault="0026047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Масса топлива МДУ</w:t>
            </w:r>
            <w:r w:rsidR="00164616" w:rsidRPr="00A9657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кг</w:t>
            </w:r>
          </w:p>
        </w:tc>
        <w:tc>
          <w:tcPr>
            <w:tcW w:w="2551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</w:p>
        </w:tc>
        <w:tc>
          <w:tcPr>
            <w:tcW w:w="2942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7742</w:t>
            </w:r>
          </w:p>
        </w:tc>
      </w:tr>
      <w:tr w:rsidR="00164616" w:rsidRPr="00F14BDF" w:rsidTr="0002052E">
        <w:trPr>
          <w:jc w:val="center"/>
        </w:trPr>
        <w:tc>
          <w:tcPr>
            <w:tcW w:w="4361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Масса СХН, кг</w:t>
            </w:r>
          </w:p>
        </w:tc>
        <w:tc>
          <w:tcPr>
            <w:tcW w:w="2551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СХН</w:t>
            </w:r>
          </w:p>
        </w:tc>
        <w:tc>
          <w:tcPr>
            <w:tcW w:w="2942" w:type="dxa"/>
            <w:vAlign w:val="center"/>
          </w:tcPr>
          <w:p w:rsidR="00164616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193,56</w:t>
            </w:r>
          </w:p>
        </w:tc>
      </w:tr>
      <w:tr w:rsidR="00D20F95" w:rsidRPr="00F14BDF" w:rsidTr="0002052E">
        <w:trPr>
          <w:jc w:val="center"/>
        </w:trPr>
        <w:tc>
          <w:tcPr>
            <w:tcW w:w="436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Масса маршевого двигателя, кг</w:t>
            </w:r>
          </w:p>
        </w:tc>
        <w:tc>
          <w:tcPr>
            <w:tcW w:w="255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дв</w:t>
            </w:r>
          </w:p>
        </w:tc>
        <w:tc>
          <w:tcPr>
            <w:tcW w:w="2942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110,39</w:t>
            </w:r>
          </w:p>
        </w:tc>
      </w:tr>
      <w:tr w:rsidR="00D20F95" w:rsidRPr="00F14BDF" w:rsidTr="0002052E">
        <w:trPr>
          <w:jc w:val="center"/>
        </w:trPr>
        <w:tc>
          <w:tcPr>
            <w:tcW w:w="436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Масса КОС, кг</w:t>
            </w:r>
          </w:p>
        </w:tc>
        <w:tc>
          <w:tcPr>
            <w:tcW w:w="255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КОС</w:t>
            </w:r>
          </w:p>
        </w:tc>
        <w:tc>
          <w:tcPr>
            <w:tcW w:w="2942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189</w:t>
            </w:r>
          </w:p>
        </w:tc>
      </w:tr>
      <w:tr w:rsidR="00D20F95" w:rsidRPr="00F14BDF" w:rsidTr="0002052E">
        <w:trPr>
          <w:jc w:val="center"/>
        </w:trPr>
        <w:tc>
          <w:tcPr>
            <w:tcW w:w="436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Масса конструкции ДУ, кг</w:t>
            </w:r>
          </w:p>
        </w:tc>
        <w:tc>
          <w:tcPr>
            <w:tcW w:w="2551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</w:t>
            </w:r>
          </w:p>
        </w:tc>
        <w:tc>
          <w:tcPr>
            <w:tcW w:w="2942" w:type="dxa"/>
            <w:vAlign w:val="center"/>
          </w:tcPr>
          <w:p w:rsidR="00D20F95" w:rsidRPr="00A96575" w:rsidRDefault="00D20F95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164,7</w:t>
            </w:r>
          </w:p>
        </w:tc>
      </w:tr>
      <w:tr w:rsidR="0040698D" w:rsidRPr="00F14BDF" w:rsidTr="0002052E">
        <w:trPr>
          <w:jc w:val="center"/>
        </w:trPr>
        <w:tc>
          <w:tcPr>
            <w:tcW w:w="436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Тяга двигателя, Н</w:t>
            </w:r>
          </w:p>
        </w:tc>
        <w:tc>
          <w:tcPr>
            <w:tcW w:w="255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</w:p>
        </w:tc>
        <w:tc>
          <w:tcPr>
            <w:tcW w:w="2942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1,904·10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4</w:t>
            </w:r>
          </w:p>
        </w:tc>
      </w:tr>
      <w:tr w:rsidR="0040698D" w:rsidRPr="00F14BDF" w:rsidTr="0002052E">
        <w:trPr>
          <w:jc w:val="center"/>
        </w:trPr>
        <w:tc>
          <w:tcPr>
            <w:tcW w:w="436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Массовый расход, кг/с</w:t>
            </w:r>
          </w:p>
        </w:tc>
        <w:tc>
          <w:tcPr>
            <w:tcW w:w="2551" w:type="dxa"/>
            <w:vAlign w:val="center"/>
          </w:tcPr>
          <w:p w:rsidR="0040698D" w:rsidRPr="00A96575" w:rsidRDefault="00E3287C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acc>
                  <m:accPr>
                    <m:chr m:val="̇"/>
                    <m:ctrlPr>
                      <w:rPr>
                        <w:rFonts w:ascii="Cambria Math" w:eastAsia="Times New Roman" w:hAnsi="Times New Roman" w:cs="Times New Roman"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</m:oMath>
            </m:oMathPara>
          </w:p>
        </w:tc>
        <w:tc>
          <w:tcPr>
            <w:tcW w:w="2942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5,864</w:t>
            </w:r>
          </w:p>
        </w:tc>
      </w:tr>
      <w:tr w:rsidR="0040698D" w:rsidRPr="00F14BDF" w:rsidTr="0002052E">
        <w:trPr>
          <w:jc w:val="center"/>
        </w:trPr>
        <w:tc>
          <w:tcPr>
            <w:tcW w:w="436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Время работы двигателя, с</w:t>
            </w:r>
          </w:p>
        </w:tc>
        <w:tc>
          <w:tcPr>
            <w:tcW w:w="255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p</w:t>
            </w:r>
          </w:p>
        </w:tc>
        <w:tc>
          <w:tcPr>
            <w:tcW w:w="2942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1,32·10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40698D" w:rsidRPr="00F14BDF" w:rsidTr="0002052E">
        <w:trPr>
          <w:jc w:val="center"/>
        </w:trPr>
        <w:tc>
          <w:tcPr>
            <w:tcW w:w="436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Полный удельный импульс тяги, Нс</w:t>
            </w:r>
          </w:p>
        </w:tc>
        <w:tc>
          <w:tcPr>
            <w:tcW w:w="2551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</w:t>
            </w:r>
          </w:p>
        </w:tc>
        <w:tc>
          <w:tcPr>
            <w:tcW w:w="2942" w:type="dxa"/>
            <w:vAlign w:val="center"/>
          </w:tcPr>
          <w:p w:rsidR="0040698D" w:rsidRPr="00A96575" w:rsidRDefault="0040698D" w:rsidP="00A96575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6575">
              <w:rPr>
                <w:rFonts w:ascii="Times New Roman" w:hAnsi="Times New Roman" w:cs="Times New Roman"/>
                <w:sz w:val="28"/>
                <w:szCs w:val="28"/>
              </w:rPr>
              <w:t>2,524·10</w:t>
            </w:r>
            <w:r w:rsidRPr="00A9657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7</w:t>
            </w:r>
          </w:p>
        </w:tc>
      </w:tr>
    </w:tbl>
    <w:p w:rsidR="00923CB1" w:rsidRPr="00F14BDF" w:rsidRDefault="00923CB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0698D" w:rsidRPr="00F14BDF" w:rsidRDefault="00923CB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Полученное значение полного удельного импульса соответствует ЖРД с насосной системой подачи с д</w:t>
      </w:r>
      <w:r w:rsidR="00587647" w:rsidRPr="00F14BDF">
        <w:rPr>
          <w:rFonts w:ascii="Times New Roman" w:hAnsi="Times New Roman"/>
          <w:sz w:val="28"/>
          <w:szCs w:val="28"/>
        </w:rPr>
        <w:t>ожиганием генераторного газа в соответствии с рисунком 3.2</w:t>
      </w:r>
      <w:r w:rsidR="000B07D7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[6]</w:t>
      </w:r>
      <w:r w:rsidR="00587647" w:rsidRPr="00F14BDF">
        <w:rPr>
          <w:rFonts w:ascii="Times New Roman" w:hAnsi="Times New Roman"/>
          <w:sz w:val="28"/>
          <w:szCs w:val="28"/>
        </w:rPr>
        <w:t>.</w:t>
      </w:r>
    </w:p>
    <w:p w:rsidR="00587647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147" style="position:absolute;left:0;text-align:left;margin-left:21.45pt;margin-top:9.6pt;width:438.75pt;height:240.9pt;z-index:-251542528;mso-position-horizontal-relative:margin" coordorigin="1830,747" coordsize="8775,4818" wrapcoords="3582 0 3582 15073 -37 15948 -37 21533 21600 21533 21600 15948 18018 15073 18018 0 3582 0">
            <v:rect id="_x0000_s1144" style="position:absolute;left:3308;top:747;width:5820;height:3570" o:regroupid="16" stroked="f">
              <v:fill r:id="rId17" o:title="полн имп" recolor="t" type="frame"/>
            </v:rect>
            <v:shape id="_x0000_s1145" type="#_x0000_t202" style="position:absolute;left:1830;top:4317;width:8775;height:1248" o:regroupid="16" stroked="f">
              <v:textbox style="mso-next-textbox:#_x0000_s1145">
                <w:txbxContent>
                  <w:p w:rsidR="00614C4F" w:rsidRPr="00587647" w:rsidRDefault="00614C4F" w:rsidP="00587647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 w:rsidRPr="00587647">
                      <w:rPr>
                        <w:rFonts w:ascii="Times New Roman" w:hAnsi="Times New Roman"/>
                      </w:rPr>
                      <w:t>Рисунок 3.2 – Зависимость массы двигательной установки от суммарного (полного) импульса тяги: 1 – для ЖРД с вытеснительной системой подачи; 2 – для ЖРД с НСП без дожигания генераторного газа; 3 – для ЖРД с НСП с дожигани</w:t>
                    </w:r>
                    <w:r>
                      <w:rPr>
                        <w:rFonts w:ascii="Times New Roman" w:hAnsi="Times New Roman"/>
                      </w:rPr>
                      <w:t>ем</w:t>
                    </w: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587647" w:rsidRPr="00F14BDF" w:rsidRDefault="00587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58764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56DD3" w:rsidRPr="00F14BDF" w:rsidRDefault="00456DD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AF1FC5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38" w:name="_Toc517046428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Расчет параметров камеры маршевой двигательной установки</w:t>
      </w:r>
      <w:bookmarkEnd w:id="38"/>
    </w:p>
    <w:p w:rsidR="0037140E" w:rsidRPr="00F14BDF" w:rsidRDefault="0037140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F1FC5" w:rsidRPr="00F14BDF" w:rsidRDefault="00055E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</w:t>
      </w:r>
      <w:r w:rsidR="00456DD3" w:rsidRPr="00F14BDF">
        <w:rPr>
          <w:rFonts w:ascii="Times New Roman" w:hAnsi="Times New Roman"/>
          <w:sz w:val="28"/>
          <w:szCs w:val="28"/>
        </w:rPr>
        <w:t xml:space="preserve"> удельного импул</w:t>
      </w:r>
      <w:r w:rsidRPr="00F14BDF">
        <w:rPr>
          <w:rFonts w:ascii="Times New Roman" w:hAnsi="Times New Roman"/>
          <w:sz w:val="28"/>
          <w:szCs w:val="28"/>
        </w:rPr>
        <w:t>ьса и массового расхода известны из предыдущих расчетов.</w:t>
      </w:r>
    </w:p>
    <w:p w:rsidR="00055E75" w:rsidRPr="005E3FF8" w:rsidRDefault="00055E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Массовые расходы горючего и окислителя определяются исходя из следующих соотношений: 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55E75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acc>
                <m:accPr>
                  <m:chr m:val="̇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</m:acc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+1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055E75" w:rsidRPr="005E3FF8" w:rsidRDefault="00055E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m</m:t>
            </m:r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</w:t>
      </w:r>
      <w:r w:rsidR="00296A42" w:rsidRPr="00F14BDF">
        <w:rPr>
          <w:rFonts w:ascii="Times New Roman" w:hAnsi="Times New Roman"/>
          <w:sz w:val="28"/>
          <w:szCs w:val="28"/>
        </w:rPr>
        <w:t xml:space="preserve">                           (3.19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55E75" w:rsidRPr="00F14BDF" w:rsidRDefault="00055E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</w:rPr>
        <w:t xml:space="preserve"> = α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0</w:t>
      </w:r>
      <w:r w:rsidRPr="00F14BDF">
        <w:rPr>
          <w:rFonts w:ascii="Times New Roman" w:hAnsi="Times New Roman"/>
          <w:sz w:val="28"/>
          <w:szCs w:val="28"/>
        </w:rPr>
        <w:t xml:space="preserve"> – соотношение компонентов;</w:t>
      </w:r>
    </w:p>
    <w:p w:rsidR="00055E75" w:rsidRPr="00F14BDF" w:rsidRDefault="00055E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α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– коэффициент избытка окислителя;</w:t>
      </w:r>
    </w:p>
    <w:p w:rsidR="00055E75" w:rsidRPr="00F14BDF" w:rsidRDefault="00055E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0</w:t>
      </w:r>
      <w:r w:rsidRPr="00F14BDF">
        <w:rPr>
          <w:rFonts w:ascii="Times New Roman" w:hAnsi="Times New Roman"/>
          <w:sz w:val="28"/>
          <w:szCs w:val="28"/>
        </w:rPr>
        <w:t xml:space="preserve"> – стехиометрическое соотношение компонентов.</w:t>
      </w:r>
    </w:p>
    <w:p w:rsidR="00055E75" w:rsidRPr="00F14BDF" w:rsidRDefault="00A04EF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Для данной топливн</w:t>
      </w:r>
      <w:r w:rsidR="001A4BAB" w:rsidRPr="00F14BDF">
        <w:rPr>
          <w:rFonts w:ascii="Times New Roman" w:hAnsi="Times New Roman"/>
          <w:sz w:val="28"/>
          <w:szCs w:val="28"/>
        </w:rPr>
        <w:t>ой</w:t>
      </w:r>
      <w:r w:rsidRPr="00F14BDF">
        <w:rPr>
          <w:rFonts w:ascii="Times New Roman" w:hAnsi="Times New Roman"/>
          <w:sz w:val="28"/>
          <w:szCs w:val="28"/>
        </w:rPr>
        <w:t xml:space="preserve"> пары АТ/НДМГ стехиометрическое соотношение компонентов имеет следующее значение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0</w:t>
      </w:r>
      <w:r w:rsidRPr="00F14BDF">
        <w:rPr>
          <w:rFonts w:ascii="Times New Roman" w:hAnsi="Times New Roman"/>
          <w:sz w:val="28"/>
          <w:szCs w:val="28"/>
        </w:rPr>
        <w:t xml:space="preserve"> = 3,07. А значение коэффициента избытка окислителя задается и равно α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= 0,965.</w:t>
      </w:r>
    </w:p>
    <w:p w:rsidR="00A04EF5" w:rsidRPr="005E3FF8" w:rsidRDefault="001A4BA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Масса окислителя и горючего можно определить через соотношение компонентов топлива</w:t>
      </w:r>
      <w:r w:rsidR="0037140E" w:rsidRPr="00F14BDF">
        <w:rPr>
          <w:rFonts w:ascii="Times New Roman" w:hAnsi="Times New Roman"/>
          <w:sz w:val="28"/>
          <w:szCs w:val="28"/>
        </w:rPr>
        <w:t xml:space="preserve"> [</w:t>
      </w:r>
      <w:r w:rsidR="00C127AA" w:rsidRPr="00F14BDF">
        <w:rPr>
          <w:rFonts w:ascii="Times New Roman" w:hAnsi="Times New Roman"/>
          <w:sz w:val="28"/>
          <w:szCs w:val="28"/>
        </w:rPr>
        <w:t>5</w:t>
      </w:r>
      <w:r w:rsidR="0037140E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A4BAB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ок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+1</m:t>
              </m:r>
            </m:den>
          </m:f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1A4BAB" w:rsidRPr="005E3FF8" w:rsidRDefault="001A4BA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</w:t>
      </w:r>
      <w:r w:rsidR="008B3D4C" w:rsidRPr="00F14BDF">
        <w:rPr>
          <w:rFonts w:ascii="Times New Roman" w:hAnsi="Times New Roman"/>
          <w:sz w:val="28"/>
          <w:szCs w:val="28"/>
        </w:rPr>
        <w:t xml:space="preserve"> </w:t>
      </w:r>
      <w:r w:rsidR="00734D9B" w:rsidRPr="0085292E">
        <w:rPr>
          <w:rFonts w:ascii="Times New Roman" w:hAnsi="Times New Roman"/>
          <w:sz w:val="28"/>
          <w:szCs w:val="28"/>
        </w:rPr>
        <w:t xml:space="preserve">   </w:t>
      </w:r>
      <w:r w:rsidRPr="00F14BDF">
        <w:rPr>
          <w:rFonts w:ascii="Times New Roman" w:hAnsi="Times New Roman"/>
          <w:sz w:val="28"/>
          <w:szCs w:val="28"/>
        </w:rPr>
        <w:t xml:space="preserve">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+1</m:t>
            </m:r>
          </m:den>
        </m:f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</w:t>
      </w:r>
      <w:r w:rsidR="00734D9B" w:rsidRPr="005E3FF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20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A4BAB" w:rsidRPr="005E3FF8" w:rsidRDefault="005B07F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Камеры сгорания должна иметь такую длину, которая могла бы обеспечить полное протекание всех процессов, а именно процессов распыления компонентов, их испарения, диффузионного смешения и химического взаимодействия. Для оценки габаритов камеры принято использовать </w:t>
      </w:r>
      <w:r w:rsidR="0066440C" w:rsidRPr="00F14BDF">
        <w:rPr>
          <w:rFonts w:ascii="Times New Roman" w:hAnsi="Times New Roman"/>
          <w:sz w:val="28"/>
          <w:szCs w:val="28"/>
        </w:rPr>
        <w:t>приведенную длину камеры L</w:t>
      </w:r>
      <w:r w:rsidR="0066440C" w:rsidRPr="00F14BDF">
        <w:rPr>
          <w:rFonts w:ascii="Times New Roman" w:hAnsi="Times New Roman"/>
          <w:sz w:val="28"/>
          <w:szCs w:val="28"/>
          <w:vertAlign w:val="subscript"/>
        </w:rPr>
        <w:t>прив</w:t>
      </w:r>
      <w:r w:rsidR="0019495F" w:rsidRPr="00F14BDF">
        <w:rPr>
          <w:rFonts w:ascii="Times New Roman" w:hAnsi="Times New Roman"/>
          <w:sz w:val="28"/>
          <w:szCs w:val="28"/>
        </w:rPr>
        <w:t xml:space="preserve"> </w:t>
      </w:r>
      <w:r w:rsidR="0066440C" w:rsidRPr="00F14BDF">
        <w:rPr>
          <w:rFonts w:ascii="Times New Roman" w:hAnsi="Times New Roman"/>
          <w:sz w:val="28"/>
          <w:szCs w:val="28"/>
        </w:rPr>
        <w:t xml:space="preserve">или </w:t>
      </w:r>
      <w:r w:rsidRPr="00F14BDF">
        <w:rPr>
          <w:rFonts w:ascii="Times New Roman" w:hAnsi="Times New Roman"/>
          <w:sz w:val="28"/>
          <w:szCs w:val="28"/>
        </w:rPr>
        <w:t>время пребывания топлива в ней τ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приб</w:t>
      </w:r>
      <w:r w:rsidRPr="00F14BDF">
        <w:rPr>
          <w:rFonts w:ascii="Times New Roman" w:hAnsi="Times New Roman"/>
          <w:sz w:val="28"/>
          <w:szCs w:val="28"/>
        </w:rPr>
        <w:t>.</w:t>
      </w:r>
      <w:r w:rsidR="0058121B" w:rsidRPr="00F14BDF">
        <w:rPr>
          <w:rFonts w:ascii="Times New Roman" w:hAnsi="Times New Roman"/>
          <w:sz w:val="28"/>
          <w:szCs w:val="28"/>
        </w:rPr>
        <w:t xml:space="preserve"> Эти две величины связаны </w:t>
      </w:r>
      <w:r w:rsidR="0066440C" w:rsidRPr="00F14BDF">
        <w:rPr>
          <w:rFonts w:ascii="Times New Roman" w:hAnsi="Times New Roman"/>
          <w:sz w:val="28"/>
          <w:szCs w:val="28"/>
        </w:rPr>
        <w:t>между собой</w:t>
      </w:r>
      <w:r w:rsidR="0058121B" w:rsidRPr="00F14BDF">
        <w:rPr>
          <w:rFonts w:ascii="Times New Roman" w:hAnsi="Times New Roman"/>
          <w:sz w:val="28"/>
          <w:szCs w:val="28"/>
        </w:rPr>
        <w:t xml:space="preserve"> следующим выражением </w:t>
      </w:r>
      <w:r w:rsidR="003C5919" w:rsidRPr="00F14BDF">
        <w:rPr>
          <w:rFonts w:ascii="Times New Roman" w:hAnsi="Times New Roman"/>
          <w:sz w:val="28"/>
          <w:szCs w:val="28"/>
        </w:rPr>
        <w:t>[7]</w:t>
      </w:r>
      <w:r w:rsidR="0058121B" w:rsidRPr="00F14BDF">
        <w:rPr>
          <w:rFonts w:ascii="Times New Roman" w:hAnsi="Times New Roman"/>
          <w:sz w:val="28"/>
          <w:szCs w:val="28"/>
        </w:rPr>
        <w:t>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121B" w:rsidRPr="005E3FF8" w:rsidRDefault="0058121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                       </w:t>
      </w:r>
      <w:r w:rsidR="00734D9B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преб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прив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γ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m</m:t>
                </m:r>
              </m:sub>
            </m:sSub>
            <m:rad>
              <m:radPr>
                <m:degHide m:val="on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с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Т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ос</m:t>
                    </m:r>
                  </m:sub>
                </m:sSub>
              </m:e>
            </m:rad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                             (3.</w:t>
      </w:r>
      <w:r w:rsidR="00296A42" w:rsidRPr="005E3FF8">
        <w:rPr>
          <w:rFonts w:ascii="Times New Roman" w:hAnsi="Times New Roman"/>
          <w:sz w:val="28"/>
          <w:szCs w:val="28"/>
        </w:rPr>
        <w:t>21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8121B" w:rsidRPr="00F14BDF" w:rsidRDefault="0058121B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color w:val="000000"/>
          <w:sz w:val="28"/>
          <w:szCs w:val="28"/>
        </w:rPr>
        <w:t>γ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= 0,645 – константа в формуле расхода;</w:t>
      </w:r>
    </w:p>
    <w:p w:rsidR="0058121B" w:rsidRPr="00F14BDF" w:rsidRDefault="0058121B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Т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температура продуктов сгорания на выходе из камеры;</w:t>
      </w:r>
    </w:p>
    <w:p w:rsidR="0058121B" w:rsidRPr="00F14BDF" w:rsidRDefault="0058121B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с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= R/</w:t>
      </w: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μ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газовая постоянная продуктов сгорания;</w:t>
      </w:r>
    </w:p>
    <w:p w:rsidR="0058121B" w:rsidRPr="00F14BDF" w:rsidRDefault="0058121B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= 8.314 Дж/(моль·К) – универсальная газовая постоянная;</w:t>
      </w:r>
    </w:p>
    <w:p w:rsidR="0058121B" w:rsidRPr="00F14BDF" w:rsidRDefault="0058121B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lang w:val="en-US"/>
        </w:rPr>
        <w:t>μ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молярная масса продуктов сгорания.</w:t>
      </w:r>
    </w:p>
    <w:p w:rsidR="0058121B" w:rsidRPr="00F14BDF" w:rsidRDefault="0058121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Значение приведенной длины для топлива АТ/НДМГ равно </w:t>
      </w:r>
      <w:r w:rsidRPr="00F14BDF">
        <w:rPr>
          <w:rFonts w:ascii="Times New Roman" w:hAnsi="Times New Roman"/>
          <w:sz w:val="28"/>
          <w:szCs w:val="28"/>
        </w:rPr>
        <w:t>L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прив</w:t>
      </w:r>
      <w:r w:rsidRPr="00F14BDF">
        <w:rPr>
          <w:rFonts w:ascii="Times New Roman" w:hAnsi="Times New Roman"/>
          <w:sz w:val="28"/>
          <w:szCs w:val="28"/>
        </w:rPr>
        <w:t xml:space="preserve"> = 1,5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58121B" w:rsidRPr="00F14BDF" w:rsidRDefault="003F679D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Площадь критического сечения сопла определяется из выражения для массового расхода</w:t>
      </w:r>
      <w:r w:rsidR="004B6485" w:rsidRPr="00F14BDF">
        <w:rPr>
          <w:rFonts w:ascii="Times New Roman" w:hAnsi="Times New Roman"/>
          <w:color w:val="000000"/>
          <w:sz w:val="28"/>
          <w:szCs w:val="28"/>
        </w:rPr>
        <w:t xml:space="preserve"> [</w:t>
      </w:r>
      <w:r w:rsidR="00C127AA" w:rsidRPr="00F14BDF">
        <w:rPr>
          <w:rFonts w:ascii="Times New Roman" w:hAnsi="Times New Roman"/>
          <w:color w:val="000000"/>
          <w:sz w:val="28"/>
          <w:szCs w:val="28"/>
        </w:rPr>
        <w:t>5</w:t>
      </w:r>
      <w:r w:rsidR="004B6485" w:rsidRPr="00F14BDF">
        <w:rPr>
          <w:rFonts w:ascii="Times New Roman" w:hAnsi="Times New Roman"/>
          <w:color w:val="000000"/>
          <w:sz w:val="28"/>
          <w:szCs w:val="28"/>
        </w:rPr>
        <w:t>]</w:t>
      </w:r>
      <w:r w:rsidRPr="00F14BDF">
        <w:rPr>
          <w:rFonts w:ascii="Times New Roman" w:hAnsi="Times New Roman"/>
          <w:color w:val="000000"/>
          <w:sz w:val="28"/>
          <w:szCs w:val="28"/>
        </w:rPr>
        <w:t>:</w:t>
      </w:r>
    </w:p>
    <w:p w:rsidR="001A4BAB" w:rsidRPr="00734D9B" w:rsidRDefault="003F679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                     </w:t>
      </w:r>
      <w:r w:rsidR="00734D9B" w:rsidRPr="00734D9B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</w:t>
      </w:r>
      <w:r w:rsidR="00A66E73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кр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acc>
              <m:accPr>
                <m:chr m:val="̇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m</m:t>
                </m:r>
              </m:e>
            </m:acc>
            <m:rad>
              <m:radPr>
                <m:degHide m:val="on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с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Т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ос</m:t>
                    </m:r>
                  </m:sub>
                </m:sSub>
              </m:e>
            </m:rad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γ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m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ос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</w:t>
      </w:r>
      <w:r w:rsidR="00734D9B" w:rsidRPr="00734D9B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(3.</w:t>
      </w:r>
      <w:r w:rsidR="00296A42" w:rsidRPr="00F14BDF">
        <w:rPr>
          <w:rFonts w:ascii="Times New Roman" w:hAnsi="Times New Roman"/>
          <w:sz w:val="28"/>
          <w:szCs w:val="28"/>
        </w:rPr>
        <w:t>22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734D9B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F679D" w:rsidRPr="00F14BDF" w:rsidRDefault="003F679D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color w:val="000000"/>
          <w:sz w:val="28"/>
          <w:szCs w:val="28"/>
        </w:rPr>
        <w:t>р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давление в камере сгорания.</w:t>
      </w:r>
    </w:p>
    <w:p w:rsidR="003F679D" w:rsidRPr="005E3FF8" w:rsidRDefault="003F679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Диаметр критического сечения сопла находится через площадь критического сечения сопла: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F679D" w:rsidRPr="005E3FF8" w:rsidRDefault="003F679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кр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π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23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F679D" w:rsidRPr="005E3FF8" w:rsidRDefault="003F679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Объем камеры сгорания определяется по формуле</w:t>
      </w:r>
      <w:r w:rsidR="00B11B08" w:rsidRPr="00F14BDF">
        <w:rPr>
          <w:rFonts w:ascii="Times New Roman" w:hAnsi="Times New Roman"/>
          <w:sz w:val="28"/>
          <w:szCs w:val="28"/>
        </w:rPr>
        <w:t>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11B08" w:rsidRPr="00734D9B" w:rsidRDefault="00B11B0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τ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преб</m:t>
                </m:r>
              </m:sub>
            </m:sSub>
            <m:acc>
              <m:accPr>
                <m:chr m:val="̇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m</m:t>
                </m:r>
              </m:e>
            </m:acc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с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ос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ос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</w:t>
      </w:r>
      <w:r w:rsidR="00296A42" w:rsidRPr="00F14BDF">
        <w:rPr>
          <w:rFonts w:ascii="Times New Roman" w:hAnsi="Times New Roman"/>
          <w:sz w:val="28"/>
          <w:szCs w:val="28"/>
        </w:rPr>
        <w:t xml:space="preserve">   </w:t>
      </w:r>
      <w:r w:rsidRPr="00F14BDF">
        <w:rPr>
          <w:rFonts w:ascii="Times New Roman" w:hAnsi="Times New Roman"/>
          <w:sz w:val="28"/>
          <w:szCs w:val="28"/>
        </w:rPr>
        <w:t xml:space="preserve">  (3.</w:t>
      </w:r>
      <w:r w:rsidR="00296A42" w:rsidRPr="00F14BDF">
        <w:rPr>
          <w:rFonts w:ascii="Times New Roman" w:hAnsi="Times New Roman"/>
          <w:sz w:val="28"/>
          <w:szCs w:val="28"/>
        </w:rPr>
        <w:t>24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734D9B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11B08" w:rsidRPr="005E3FF8" w:rsidRDefault="003B147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ЖРД применяются цилиндрические камеры сгорания. Диаметр камеры находится с учетом относительной длины камеры сгорания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, значение которого берется из диапазона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=1,1⋯1,3</m:t>
        </m:r>
      </m:oMath>
      <w:r w:rsidR="00D04572" w:rsidRPr="00F14BDF">
        <w:rPr>
          <w:rFonts w:ascii="Times New Roman" w:hAnsi="Times New Roman"/>
          <w:sz w:val="28"/>
          <w:szCs w:val="28"/>
        </w:rPr>
        <w:t xml:space="preserve"> [</w:t>
      </w:r>
      <w:r w:rsidR="00C127AA" w:rsidRPr="00F14BDF">
        <w:rPr>
          <w:rFonts w:ascii="Times New Roman" w:hAnsi="Times New Roman"/>
          <w:color w:val="000000"/>
          <w:sz w:val="28"/>
          <w:szCs w:val="28"/>
        </w:rPr>
        <w:t>5</w:t>
      </w:r>
      <w:r w:rsidR="00D04572" w:rsidRPr="00F14BDF">
        <w:rPr>
          <w:rFonts w:ascii="Times New Roman" w:hAnsi="Times New Roman"/>
          <w:sz w:val="28"/>
          <w:szCs w:val="28"/>
        </w:rPr>
        <w:t>].</w:t>
      </w:r>
      <w:r w:rsidRPr="00F14BDF">
        <w:rPr>
          <w:rFonts w:ascii="Times New Roman" w:hAnsi="Times New Roman"/>
          <w:sz w:val="28"/>
          <w:szCs w:val="28"/>
        </w:rPr>
        <w:t xml:space="preserve"> Формула для диаметра камеры имеет следующий вид: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B1474" w:rsidRPr="005E3FF8" w:rsidRDefault="003B147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E3FF8">
        <w:rPr>
          <w:rFonts w:ascii="Times New Roman" w:hAnsi="Times New Roman"/>
          <w:sz w:val="28"/>
          <w:szCs w:val="28"/>
        </w:rPr>
        <w:t xml:space="preserve">                                     </w:t>
      </w:r>
      <w:r w:rsidR="00734D9B" w:rsidRPr="005E3FF8">
        <w:rPr>
          <w:rFonts w:ascii="Times New Roman" w:hAnsi="Times New Roman"/>
          <w:sz w:val="28"/>
          <w:szCs w:val="28"/>
        </w:rPr>
        <w:t xml:space="preserve">   </w:t>
      </w:r>
      <w:r w:rsidRPr="005E3FF8">
        <w:rPr>
          <w:rFonts w:ascii="Times New Roman" w:hAnsi="Times New Roman"/>
          <w:sz w:val="28"/>
          <w:szCs w:val="28"/>
        </w:rPr>
        <w:t xml:space="preserve"> </w:t>
      </w:r>
      <w:r w:rsidR="00261C85" w:rsidRPr="005E3FF8">
        <w:rPr>
          <w:rFonts w:ascii="Times New Roman" w:hAnsi="Times New Roman"/>
          <w:sz w:val="28"/>
          <w:szCs w:val="28"/>
        </w:rPr>
        <w:t xml:space="preserve"> </w:t>
      </w:r>
      <w:r w:rsidRPr="005E3FF8">
        <w:rPr>
          <w:rFonts w:ascii="Times New Roman" w:hAnsi="Times New Roman"/>
          <w:sz w:val="28"/>
          <w:szCs w:val="28"/>
        </w:rPr>
        <w:t xml:space="preserve">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кс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π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l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кс</m:t>
                    </m:r>
                  </m:sub>
                </m:sSub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5E3FF8">
        <w:rPr>
          <w:rFonts w:ascii="Times New Roman" w:hAnsi="Times New Roman"/>
          <w:sz w:val="28"/>
          <w:szCs w:val="28"/>
        </w:rPr>
        <w:t xml:space="preserve">                                               (3.</w:t>
      </w:r>
      <w:r w:rsidR="00296A42" w:rsidRPr="005E3FF8">
        <w:rPr>
          <w:rFonts w:ascii="Times New Roman" w:hAnsi="Times New Roman"/>
          <w:sz w:val="28"/>
          <w:szCs w:val="28"/>
        </w:rPr>
        <w:t>25</w:t>
      </w:r>
      <w:r w:rsidRPr="005E3FF8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B1474" w:rsidRPr="005E3FF8" w:rsidRDefault="00261C8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Зная диаметр камеры сгорания, можно определить площадь сечения камеры сгорания: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61C85" w:rsidRPr="005E3FF8" w:rsidRDefault="00261C8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</w:t>
      </w:r>
      <w:r w:rsidR="00734D9B" w:rsidRPr="005E3FF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</w:t>
      </w:r>
      <w:r w:rsidR="004B6485" w:rsidRPr="00F14BDF">
        <w:rPr>
          <w:rFonts w:ascii="Times New Roman" w:hAnsi="Times New Roman"/>
          <w:sz w:val="28"/>
          <w:szCs w:val="28"/>
        </w:rPr>
        <w:t xml:space="preserve">    </w:t>
      </w:r>
      <w:r w:rsidRPr="00F14BDF">
        <w:rPr>
          <w:rFonts w:ascii="Times New Roman" w:hAnsi="Times New Roman"/>
          <w:sz w:val="28"/>
          <w:szCs w:val="28"/>
        </w:rPr>
        <w:t xml:space="preserve">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π∙</m:t>
            </m:r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кс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bSup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</w:t>
      </w:r>
      <w:r w:rsidR="004B6485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26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61C85" w:rsidRPr="00F14BDF" w:rsidRDefault="004B648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После нахождения площадей критического и камеры сгорания необходимо произвести проверочные расчеты по двум условиям. Первое условие – проверка камеры сгорания на изобарность </w:t>
      </w:r>
      <w:r w:rsidRPr="00F14BDF">
        <w:rPr>
          <w:rFonts w:ascii="Times New Roman" w:hAnsi="Times New Roman"/>
          <w:sz w:val="28"/>
          <w:szCs w:val="28"/>
          <w:lang w:val="en-US"/>
        </w:rPr>
        <w:t>[</w:t>
      </w:r>
      <w:r w:rsidR="00C127AA" w:rsidRPr="00F14BDF">
        <w:rPr>
          <w:rFonts w:ascii="Times New Roman" w:hAnsi="Times New Roman"/>
          <w:color w:val="000000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  <w:lang w:val="en-US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4B6485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acc>
                <m:accPr>
                  <m:chr m:val="̅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</m:acc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кс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кр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≥3.</m:t>
          </m:r>
        </m:oMath>
      </m:oMathPara>
    </w:p>
    <w:p w:rsidR="004B6485" w:rsidRPr="00F14BDF" w:rsidRDefault="004B648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Изобарная камера сгорания при одинаковой тяге требует меньшего давления подачи по сравнению со скоростной камерой сгорания. При расчетах значение равно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=10,759.</m:t>
        </m:r>
      </m:oMath>
    </w:p>
    <w:p w:rsidR="004B6485" w:rsidRPr="00F14BDF" w:rsidRDefault="004B648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Второе условие проверки камеры сгорания – выполнение ограничения на расходонапряженность:</w:t>
      </w:r>
    </w:p>
    <w:p w:rsidR="004B6485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кс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acc>
                <m:accPr>
                  <m:chr m:val="̇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</m:acc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кс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≤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кс.доп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, 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кс.доп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0,8⋯2,5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-4</m:t>
              </m:r>
            </m:sup>
          </m:sSup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р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ос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 кг/(с∙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).</m:t>
          </m:r>
        </m:oMath>
      </m:oMathPara>
    </w:p>
    <w:p w:rsidR="004B6485" w:rsidRPr="00F14BDF" w:rsidRDefault="004B648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Значение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кс.доп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было выбрано из указанного диапазона. По проведенным расчетам значение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=553,131 кг/(с∙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).</m:t>
        </m:r>
      </m:oMath>
      <w:r w:rsidRPr="00F14BDF">
        <w:rPr>
          <w:rFonts w:ascii="Times New Roman" w:hAnsi="Times New Roman"/>
          <w:sz w:val="28"/>
          <w:szCs w:val="28"/>
        </w:rPr>
        <w:t xml:space="preserve"> </w:t>
      </w:r>
      <w:r w:rsidR="00A62FB8" w:rsidRPr="00F14BDF">
        <w:rPr>
          <w:rFonts w:ascii="Times New Roman" w:hAnsi="Times New Roman"/>
          <w:sz w:val="28"/>
          <w:szCs w:val="28"/>
        </w:rPr>
        <w:t>Оба условия проверки камеры были выполнены.</w:t>
      </w:r>
    </w:p>
    <w:p w:rsidR="00A62FB8" w:rsidRPr="005E3FF8" w:rsidRDefault="007321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Площадь выходного сечения камеры находится из выражения для геометрической степени расширения сопла: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3216A" w:rsidRPr="005E3FF8" w:rsidRDefault="007321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27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734D9B" w:rsidRPr="005E3FF8" w:rsidRDefault="00734D9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B1474" w:rsidRPr="00F14BDF" w:rsidRDefault="0073216A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Pr="00F14BDF">
        <w:rPr>
          <w:rFonts w:ascii="Times New Roman" w:hAnsi="Times New Roman"/>
          <w:sz w:val="28"/>
          <w:szCs w:val="28"/>
        </w:rPr>
        <w:t xml:space="preserve"> – геометрическая степень расширения, которая определяется по формуле (2.14).</w:t>
      </w:r>
    </w:p>
    <w:p w:rsidR="00B11B08" w:rsidRPr="005E3FF8" w:rsidRDefault="007321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Диаметр выходного сечения камеры определяется по формуле: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3216A" w:rsidRPr="005E3FF8" w:rsidRDefault="0073216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</w:t>
      </w:r>
      <w:r w:rsidR="00345063" w:rsidRPr="00F14BDF">
        <w:rPr>
          <w:rFonts w:ascii="Times New Roman" w:hAnsi="Times New Roman"/>
          <w:sz w:val="28"/>
          <w:szCs w:val="28"/>
        </w:rPr>
        <w:t xml:space="preserve">                             </w:t>
      </w:r>
      <w:r w:rsidRPr="00F14BDF">
        <w:rPr>
          <w:rFonts w:ascii="Times New Roman" w:hAnsi="Times New Roman"/>
          <w:sz w:val="28"/>
          <w:szCs w:val="28"/>
        </w:rPr>
        <w:t xml:space="preserve">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а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π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</w:t>
      </w:r>
      <w:r w:rsidR="00345063" w:rsidRPr="00F14BDF">
        <w:rPr>
          <w:rFonts w:ascii="Times New Roman" w:hAnsi="Times New Roman"/>
          <w:sz w:val="28"/>
          <w:szCs w:val="28"/>
        </w:rPr>
        <w:t xml:space="preserve">   </w:t>
      </w:r>
      <w:r w:rsidRPr="00F14BDF">
        <w:rPr>
          <w:rFonts w:ascii="Times New Roman" w:hAnsi="Times New Roman"/>
          <w:sz w:val="28"/>
          <w:szCs w:val="28"/>
        </w:rPr>
        <w:t xml:space="preserve">           (3.</w:t>
      </w:r>
      <w:r w:rsidR="00345063" w:rsidRPr="00F14BDF">
        <w:rPr>
          <w:rFonts w:ascii="Times New Roman" w:hAnsi="Times New Roman"/>
          <w:sz w:val="28"/>
          <w:szCs w:val="28"/>
        </w:rPr>
        <w:t>2</w:t>
      </w:r>
      <w:r w:rsidR="00296A42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3216A" w:rsidRPr="005E3FF8" w:rsidRDefault="0034506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Длины сужающейся и расширяющейся частей реактивного сопла определяется по эмпирическим формулам</w:t>
      </w:r>
      <w:r w:rsidR="00D04572" w:rsidRPr="00F14BDF">
        <w:rPr>
          <w:rFonts w:ascii="Times New Roman" w:hAnsi="Times New Roman"/>
          <w:sz w:val="28"/>
          <w:szCs w:val="28"/>
        </w:rPr>
        <w:t xml:space="preserve"> [</w:t>
      </w:r>
      <w:r w:rsidR="00C127AA" w:rsidRPr="00F14BDF">
        <w:rPr>
          <w:rFonts w:ascii="Times New Roman" w:hAnsi="Times New Roman"/>
          <w:color w:val="000000"/>
          <w:sz w:val="28"/>
          <w:szCs w:val="28"/>
        </w:rPr>
        <w:t>5</w:t>
      </w:r>
      <w:r w:rsidR="00D04572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45063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суж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=0,9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кр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345063" w:rsidRPr="005E3FF8" w:rsidRDefault="0034506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рас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=1,3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кр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(3.2</w:t>
      </w:r>
      <w:r w:rsidR="00296A42" w:rsidRPr="00F14BDF">
        <w:rPr>
          <w:rFonts w:ascii="Times New Roman" w:hAnsi="Times New Roman"/>
          <w:sz w:val="28"/>
          <w:szCs w:val="28"/>
        </w:rPr>
        <w:t>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45063" w:rsidRPr="00F14BDF" w:rsidRDefault="0034506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l</w:t>
      </w:r>
      <w:r w:rsidRPr="00F14BDF">
        <w:rPr>
          <w:rFonts w:ascii="Times New Roman" w:hAnsi="Times New Roman"/>
          <w:sz w:val="28"/>
          <w:szCs w:val="28"/>
          <w:vertAlign w:val="subscript"/>
        </w:rPr>
        <w:t>суж</w:t>
      </w:r>
      <w:r w:rsidRPr="00F14BDF">
        <w:rPr>
          <w:rFonts w:ascii="Times New Roman" w:hAnsi="Times New Roman"/>
          <w:sz w:val="28"/>
          <w:szCs w:val="28"/>
        </w:rPr>
        <w:t xml:space="preserve"> – длина сужающейся части реактивного сопла;</w:t>
      </w:r>
    </w:p>
    <w:p w:rsidR="00345063" w:rsidRPr="00F14BDF" w:rsidRDefault="0034506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l</w:t>
      </w:r>
      <w:r w:rsidRPr="00F14BDF">
        <w:rPr>
          <w:rFonts w:ascii="Times New Roman" w:hAnsi="Times New Roman"/>
          <w:sz w:val="28"/>
          <w:szCs w:val="28"/>
          <w:vertAlign w:val="subscript"/>
        </w:rPr>
        <w:t>рас</w:t>
      </w:r>
      <w:r w:rsidRPr="00F14BDF">
        <w:rPr>
          <w:rFonts w:ascii="Times New Roman" w:hAnsi="Times New Roman"/>
          <w:sz w:val="28"/>
          <w:szCs w:val="28"/>
        </w:rPr>
        <w:t xml:space="preserve"> – длина расширяющейся части реактивного сопла.</w:t>
      </w:r>
    </w:p>
    <w:p w:rsidR="0077003D" w:rsidRPr="005E3FF8" w:rsidRDefault="0077003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Длина камеры сгорания определяется по формуле: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7003D" w:rsidRPr="005E3FF8" w:rsidRDefault="0077003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30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45063" w:rsidRPr="005E3FF8" w:rsidRDefault="00FB09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Длина смесительной головки определяется по формуле</w:t>
      </w:r>
      <w:r w:rsidR="00931404" w:rsidRPr="00F14BDF">
        <w:rPr>
          <w:rFonts w:ascii="Times New Roman" w:hAnsi="Times New Roman"/>
          <w:sz w:val="28"/>
          <w:szCs w:val="28"/>
        </w:rPr>
        <w:t xml:space="preserve"> [</w:t>
      </w:r>
      <w:r w:rsidR="00C127AA" w:rsidRPr="00F14BDF">
        <w:rPr>
          <w:rFonts w:ascii="Times New Roman" w:hAnsi="Times New Roman"/>
          <w:color w:val="000000"/>
          <w:sz w:val="28"/>
          <w:szCs w:val="28"/>
        </w:rPr>
        <w:t>5</w:t>
      </w:r>
      <w:r w:rsidR="00931404" w:rsidRPr="00F14BDF">
        <w:rPr>
          <w:rFonts w:ascii="Times New Roman" w:hAnsi="Times New Roman"/>
          <w:sz w:val="28"/>
          <w:szCs w:val="28"/>
        </w:rPr>
        <w:t>]: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B09B6" w:rsidRPr="005E3FF8" w:rsidRDefault="00FB09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0,3⋯0,4</m:t>
            </m:r>
          </m:e>
        </m:d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31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B09B6" w:rsidRPr="005E3FF8" w:rsidRDefault="00C3279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Длина камеры двигательной установки равна сумме длин ее составных частей: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B64AD" w:rsidRPr="00C907FA" w:rsidRDefault="009B64A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</w:t>
      </w:r>
      <w:r w:rsidR="0077003D" w:rsidRPr="00F14BDF">
        <w:rPr>
          <w:rFonts w:ascii="Times New Roman" w:hAnsi="Times New Roman"/>
          <w:sz w:val="28"/>
          <w:szCs w:val="28"/>
        </w:rPr>
        <w:t xml:space="preserve">                            </w:t>
      </w:r>
      <w:r w:rsidRPr="00F14BDF">
        <w:rPr>
          <w:rFonts w:ascii="Times New Roman" w:hAnsi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кам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сг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кс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суж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рас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32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C907FA" w:rsidRPr="00C907FA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7003D" w:rsidRPr="005E3FF8" w:rsidRDefault="00D0457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Массу камеры можно определить по эмпирической формуле [</w:t>
      </w:r>
      <w:r w:rsidR="00C127AA" w:rsidRPr="00F14BDF">
        <w:rPr>
          <w:rFonts w:ascii="Times New Roman" w:hAnsi="Times New Roman"/>
          <w:color w:val="000000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]: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32792" w:rsidRPr="005E3FF8" w:rsidRDefault="0060654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кам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0,025</m:t>
            </m:r>
            <m:sSup>
              <m:sSup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P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0.9</m:t>
                </m:r>
              </m:sup>
            </m:sSup>
            <m:sSup>
              <m:sSup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ε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0.3</m:t>
                </m:r>
              </m:sup>
            </m:sSup>
          </m:num>
          <m:den>
            <m:sSubSup>
              <m:sSubSup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oc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0.3</m:t>
                </m:r>
              </m:sup>
            </m:sSubSup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</w:t>
      </w:r>
      <w:r w:rsidR="00C907FA" w:rsidRPr="005E3FF8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 (3.</w:t>
      </w:r>
      <w:r w:rsidR="00296A42" w:rsidRPr="00F14BDF">
        <w:rPr>
          <w:rFonts w:ascii="Times New Roman" w:hAnsi="Times New Roman"/>
          <w:sz w:val="28"/>
          <w:szCs w:val="28"/>
        </w:rPr>
        <w:t>33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06549" w:rsidRPr="00F14BDF" w:rsidRDefault="00606549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color w:val="000000"/>
          <w:sz w:val="28"/>
          <w:szCs w:val="28"/>
        </w:rPr>
        <w:t>ε = р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ос</w:t>
      </w:r>
      <w:r w:rsidRPr="00F14BDF">
        <w:rPr>
          <w:rFonts w:ascii="Times New Roman" w:hAnsi="Times New Roman"/>
          <w:color w:val="000000"/>
          <w:sz w:val="28"/>
          <w:szCs w:val="28"/>
        </w:rPr>
        <w:t>/ р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color w:val="000000"/>
          <w:sz w:val="28"/>
          <w:szCs w:val="28"/>
        </w:rPr>
        <w:t xml:space="preserve"> – степень расширения газа в сопле;</w:t>
      </w:r>
    </w:p>
    <w:p w:rsidR="00606549" w:rsidRPr="00F14BDF" w:rsidRDefault="00606549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Р – тяга двигателя.</w:t>
      </w:r>
    </w:p>
    <w:p w:rsidR="00996B4B" w:rsidRPr="005E3FF8" w:rsidRDefault="00996B4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>Смесительная головка имеет форму сферы. Радиус сферы образующей вычисляется по следующей формуле</w:t>
      </w:r>
      <w:r w:rsidR="00931404" w:rsidRPr="00F14BD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[9]</w:t>
      </w:r>
      <w:r w:rsidR="00931404" w:rsidRPr="00F14BDF">
        <w:rPr>
          <w:rFonts w:ascii="Times New Roman" w:hAnsi="Times New Roman"/>
          <w:sz w:val="28"/>
          <w:szCs w:val="28"/>
        </w:rPr>
        <w:t>: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96B4B" w:rsidRPr="00F14BDF" w:rsidRDefault="00996B4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сф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кс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1+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ζ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ζ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(3.34)</w:t>
      </w:r>
    </w:p>
    <w:p w:rsidR="00996B4B" w:rsidRPr="00F14BDF" w:rsidRDefault="00996B4B" w:rsidP="00F14BDF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где </w:t>
      </w:r>
      <m:oMath>
        <m:r>
          <w:rPr>
            <w:rFonts w:ascii="Cambria Math" w:hAnsi="Cambria Math"/>
            <w:sz w:val="28"/>
            <w:szCs w:val="28"/>
          </w:rPr>
          <m:t>ζ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</m:oMath>
      <w:r w:rsidRPr="00F14BDF">
        <w:rPr>
          <w:rFonts w:ascii="Times New Roman" w:hAnsi="Times New Roman"/>
          <w:sz w:val="28"/>
          <w:szCs w:val="28"/>
        </w:rPr>
        <w:t xml:space="preserve"> 58 – оптимальный коэффициент выпуклости днища.</w:t>
      </w:r>
    </w:p>
    <w:p w:rsidR="00C127AA" w:rsidRPr="005E3FF8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A66E73" w:rsidRPr="00F14BDF">
        <w:rPr>
          <w:rFonts w:ascii="Times New Roman" w:hAnsi="Times New Roman"/>
          <w:sz w:val="28"/>
          <w:szCs w:val="28"/>
        </w:rPr>
        <w:t>Результаты расчетов приведены в таблице 3.2.</w:t>
      </w:r>
    </w:p>
    <w:p w:rsidR="00C907FA" w:rsidRPr="005E3FF8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66E73" w:rsidRPr="00F14BDF" w:rsidRDefault="00A66E7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3.</w:t>
      </w:r>
      <w:r w:rsidR="00931404" w:rsidRPr="00F14BDF">
        <w:rPr>
          <w:rFonts w:ascii="Times New Roman" w:hAnsi="Times New Roman"/>
          <w:sz w:val="28"/>
          <w:szCs w:val="28"/>
        </w:rPr>
        <w:t>2</w:t>
      </w:r>
      <w:r w:rsidRPr="00F14BDF">
        <w:rPr>
          <w:rFonts w:ascii="Times New Roman" w:hAnsi="Times New Roman"/>
          <w:sz w:val="28"/>
          <w:szCs w:val="28"/>
        </w:rPr>
        <w:t xml:space="preserve"> – Результаты расчетов</w:t>
      </w:r>
    </w:p>
    <w:tbl>
      <w:tblPr>
        <w:tblStyle w:val="ac"/>
        <w:tblW w:w="0" w:type="auto"/>
        <w:jc w:val="center"/>
        <w:tblLook w:val="04A0"/>
      </w:tblPr>
      <w:tblGrid>
        <w:gridCol w:w="3284"/>
        <w:gridCol w:w="3285"/>
        <w:gridCol w:w="3285"/>
      </w:tblGrid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Массовый расход горючего, кг/с</w:t>
            </w:r>
          </w:p>
        </w:tc>
        <w:tc>
          <w:tcPr>
            <w:tcW w:w="3285" w:type="dxa"/>
            <w:vAlign w:val="center"/>
          </w:tcPr>
          <w:p w:rsidR="00A66E73" w:rsidRPr="00F14BDF" w:rsidRDefault="00E3287C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г</m:t>
                    </m:r>
                  </m:sub>
                </m:sSub>
              </m:oMath>
            </m:oMathPara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1,48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Массовый расход окислителя, кг/с</w:t>
            </w:r>
          </w:p>
        </w:tc>
        <w:tc>
          <w:tcPr>
            <w:tcW w:w="3285" w:type="dxa"/>
            <w:vAlign w:val="center"/>
          </w:tcPr>
          <w:p w:rsidR="00A66E73" w:rsidRPr="00F14BDF" w:rsidRDefault="00E3287C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ок</m:t>
                    </m:r>
                  </m:sub>
                </m:sSub>
              </m:oMath>
            </m:oMathPara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4,384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Масса окислителя, кг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ок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5788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Масса горючего, кг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1954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Диаметр критического сечения сопла, 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кр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0,035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Объем камеры сгорания,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кс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1,478·10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Диаметр камеры сгорания, 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кс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0,116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Диаметр выходного сечения камеры, 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а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0,382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сужающейся части сопла, 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суж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0,073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расширяющейся части сопла, 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расш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0,45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камеры сгорания, 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c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0,139</w:t>
            </w:r>
          </w:p>
        </w:tc>
      </w:tr>
      <w:tr w:rsidR="00A66E73" w:rsidRPr="00F14BDF" w:rsidTr="00C907FA">
        <w:trPr>
          <w:jc w:val="center"/>
        </w:trPr>
        <w:tc>
          <w:tcPr>
            <w:tcW w:w="3284" w:type="dxa"/>
            <w:tcBorders>
              <w:bottom w:val="single" w:sz="4" w:space="0" w:color="000000" w:themeColor="text1"/>
            </w:tcBorders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смесительной головки, м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c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0,041</w:t>
            </w:r>
          </w:p>
        </w:tc>
      </w:tr>
      <w:tr w:rsidR="00A66E73" w:rsidRPr="00F14BDF" w:rsidTr="00C907FA">
        <w:trPr>
          <w:jc w:val="center"/>
        </w:trPr>
        <w:tc>
          <w:tcPr>
            <w:tcW w:w="3284" w:type="dxa"/>
            <w:tcBorders>
              <w:bottom w:val="nil"/>
            </w:tcBorders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камеры ДУ, м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кам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0,703</w:t>
            </w:r>
          </w:p>
        </w:tc>
      </w:tr>
    </w:tbl>
    <w:p w:rsidR="00C907FA" w:rsidRDefault="00C907FA">
      <w:pPr>
        <w:spacing w:after="0" w:line="240" w:lineRule="auto"/>
      </w:pPr>
      <w:r>
        <w:br w:type="page"/>
      </w:r>
    </w:p>
    <w:p w:rsidR="00C907FA" w:rsidRPr="00F14BDF" w:rsidRDefault="00C907FA" w:rsidP="00C907F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</w:t>
      </w:r>
      <w:r w:rsidRPr="00F14BDF">
        <w:rPr>
          <w:rFonts w:ascii="Times New Roman" w:hAnsi="Times New Roman"/>
          <w:sz w:val="28"/>
          <w:szCs w:val="28"/>
        </w:rPr>
        <w:t>аблиц</w:t>
      </w:r>
      <w:r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3.2 </w:t>
      </w:r>
    </w:p>
    <w:tbl>
      <w:tblPr>
        <w:tblStyle w:val="ac"/>
        <w:tblW w:w="0" w:type="auto"/>
        <w:jc w:val="center"/>
        <w:tblLook w:val="04A0"/>
      </w:tblPr>
      <w:tblGrid>
        <w:gridCol w:w="3284"/>
        <w:gridCol w:w="3285"/>
        <w:gridCol w:w="3285"/>
      </w:tblGrid>
      <w:tr w:rsidR="00C907FA" w:rsidRPr="00F14BDF" w:rsidTr="00DE562C">
        <w:trPr>
          <w:jc w:val="center"/>
        </w:trPr>
        <w:tc>
          <w:tcPr>
            <w:tcW w:w="3284" w:type="dxa"/>
            <w:vAlign w:val="center"/>
          </w:tcPr>
          <w:p w:rsidR="00C907FA" w:rsidRPr="00F14BDF" w:rsidRDefault="00C907FA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C907FA" w:rsidRPr="00F14BDF" w:rsidRDefault="00C907FA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C907FA" w:rsidRPr="00F14BDF" w:rsidRDefault="00C907FA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A66E73" w:rsidRPr="00F14BDF" w:rsidTr="00224FB8">
        <w:trPr>
          <w:jc w:val="center"/>
        </w:trPr>
        <w:tc>
          <w:tcPr>
            <w:tcW w:w="3284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Масса камеры, кг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кам</w:t>
            </w:r>
          </w:p>
        </w:tc>
        <w:tc>
          <w:tcPr>
            <w:tcW w:w="3285" w:type="dxa"/>
            <w:vAlign w:val="center"/>
          </w:tcPr>
          <w:p w:rsidR="00A66E73" w:rsidRPr="00F14BDF" w:rsidRDefault="00A66E73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13,068</w:t>
            </w:r>
          </w:p>
        </w:tc>
      </w:tr>
      <w:tr w:rsidR="00996B4B" w:rsidRPr="00F14BDF" w:rsidTr="00224FB8">
        <w:trPr>
          <w:jc w:val="center"/>
        </w:trPr>
        <w:tc>
          <w:tcPr>
            <w:tcW w:w="3284" w:type="dxa"/>
            <w:vAlign w:val="center"/>
          </w:tcPr>
          <w:p w:rsidR="00996B4B" w:rsidRPr="00F14BDF" w:rsidRDefault="00996B4B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Радиус сферы образующей днища, м</w:t>
            </w:r>
          </w:p>
        </w:tc>
        <w:tc>
          <w:tcPr>
            <w:tcW w:w="3285" w:type="dxa"/>
            <w:vAlign w:val="center"/>
          </w:tcPr>
          <w:p w:rsidR="00996B4B" w:rsidRPr="00F14BDF" w:rsidRDefault="00E3287C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сф</m:t>
                    </m:r>
                  </m:sub>
                </m:sSub>
              </m:oMath>
            </m:oMathPara>
          </w:p>
        </w:tc>
        <w:tc>
          <w:tcPr>
            <w:tcW w:w="3285" w:type="dxa"/>
            <w:vAlign w:val="center"/>
          </w:tcPr>
          <w:p w:rsidR="00996B4B" w:rsidRPr="00F14BDF" w:rsidRDefault="00996B4B" w:rsidP="00C907FA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0,067</w:t>
            </w:r>
          </w:p>
        </w:tc>
      </w:tr>
    </w:tbl>
    <w:p w:rsidR="0037140E" w:rsidRPr="00F14BDF" w:rsidRDefault="0037140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87647" w:rsidRPr="00F14BDF" w:rsidRDefault="00224FB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Построение геометрической модели камеры.</w:t>
      </w:r>
    </w:p>
    <w:p w:rsidR="004047D7" w:rsidRPr="00F14BDF" w:rsidRDefault="004047D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профилированном сопле контур образующей имеет непрерывно меняющуюся кривизну. </w:t>
      </w:r>
    </w:p>
    <w:p w:rsidR="00224FB8" w:rsidRPr="00F14BDF" w:rsidRDefault="00224FB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Параметры, необходимые для построения геометрической модели, определяются </w:t>
      </w:r>
      <w:r w:rsidR="004047D7" w:rsidRPr="00F14BDF">
        <w:rPr>
          <w:rFonts w:ascii="Times New Roman" w:hAnsi="Times New Roman"/>
          <w:sz w:val="28"/>
          <w:szCs w:val="28"/>
        </w:rPr>
        <w:t>следующими размерами</w:t>
      </w:r>
      <w:r w:rsidR="00212713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[7]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224FB8" w:rsidRPr="00F14BDF" w:rsidRDefault="002F0A5F" w:rsidP="00F14BDF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="004047D7" w:rsidRPr="00F14BDF">
        <w:rPr>
          <w:rFonts w:ascii="Times New Roman" w:hAnsi="Times New Roman"/>
          <w:sz w:val="28"/>
          <w:szCs w:val="28"/>
        </w:rPr>
        <w:t>адиус входного сечения</w:t>
      </w:r>
      <w:r w:rsidR="00224FB8" w:rsidRPr="00F14BDF">
        <w:rPr>
          <w:rFonts w:ascii="Times New Roman" w:hAnsi="Times New Roman"/>
          <w:sz w:val="28"/>
          <w:szCs w:val="28"/>
        </w:rPr>
        <w:t>:</w:t>
      </w:r>
    </w:p>
    <w:p w:rsidR="00224FB8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0,7…0.8</m:t>
              </m:r>
            </m:e>
          </m:d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кс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727797" w:rsidRPr="00F14BDF" w:rsidRDefault="002F0A5F" w:rsidP="00F14BDF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</w:t>
      </w:r>
      <w:r w:rsidR="00727797" w:rsidRPr="00F14BDF">
        <w:rPr>
          <w:rFonts w:ascii="Times New Roman" w:hAnsi="Times New Roman"/>
          <w:sz w:val="28"/>
          <w:szCs w:val="28"/>
        </w:rPr>
        <w:t>орловина сопла представляет собой дугу окружности радиусом</w:t>
      </w:r>
    </w:p>
    <w:p w:rsidR="00224FB8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кр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1,2…2</m:t>
              </m:r>
            </m:e>
          </m:d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кр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727797" w:rsidRPr="00F14BDF" w:rsidRDefault="0072779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Центр этой окружности лежит в плоскости критического сечения.</w:t>
      </w:r>
    </w:p>
    <w:p w:rsidR="002F0A5F" w:rsidRPr="00F14BDF" w:rsidRDefault="00F3531E" w:rsidP="00F14BDF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</w:t>
      </w:r>
      <w:r w:rsidR="002F0A5F" w:rsidRPr="00F14BDF">
        <w:rPr>
          <w:rFonts w:ascii="Times New Roman" w:hAnsi="Times New Roman"/>
          <w:sz w:val="28"/>
          <w:szCs w:val="28"/>
        </w:rPr>
        <w:t>глом наклона</w:t>
      </w:r>
      <w:r w:rsidRPr="00F14BDF">
        <w:rPr>
          <w:rFonts w:ascii="Times New Roman" w:hAnsi="Times New Roman"/>
          <w:sz w:val="28"/>
          <w:szCs w:val="28"/>
        </w:rPr>
        <w:t xml:space="preserve"> при входе в расширяющуюся часть</w:t>
      </w:r>
      <w:r w:rsidR="00224FB8" w:rsidRPr="00F14BDF">
        <w:rPr>
          <w:rFonts w:ascii="Times New Roman" w:hAnsi="Times New Roman"/>
          <w:sz w:val="28"/>
          <w:szCs w:val="28"/>
        </w:rPr>
        <w:t xml:space="preserve"> α</w:t>
      </w:r>
      <w:r w:rsidR="00224FB8"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="00224FB8" w:rsidRPr="00F14BDF">
        <w:rPr>
          <w:rFonts w:ascii="Times New Roman" w:hAnsi="Times New Roman"/>
          <w:sz w:val="28"/>
          <w:szCs w:val="28"/>
        </w:rPr>
        <w:t xml:space="preserve"> = (30…40)°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224FB8" w:rsidRPr="00F14BDF" w:rsidRDefault="002F0A5F" w:rsidP="00F14BDF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Целесообразно использовать укороченные сопла, которые имеют угол наклона на срезе сопла</w:t>
      </w:r>
      <w:r w:rsidR="00224FB8" w:rsidRPr="00F14BDF">
        <w:rPr>
          <w:rFonts w:ascii="Times New Roman" w:hAnsi="Times New Roman"/>
          <w:sz w:val="28"/>
          <w:szCs w:val="28"/>
        </w:rPr>
        <w:t xml:space="preserve"> α</w:t>
      </w:r>
      <w:r w:rsidR="00224FB8"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min</w:t>
      </w:r>
      <w:r w:rsidR="00224FB8" w:rsidRPr="00F14BDF">
        <w:rPr>
          <w:rFonts w:ascii="Times New Roman" w:hAnsi="Times New Roman"/>
          <w:sz w:val="28"/>
          <w:szCs w:val="28"/>
        </w:rPr>
        <w:t xml:space="preserve"> = (5…7)°.</w:t>
      </w:r>
      <w:r w:rsidRPr="00F14BDF">
        <w:rPr>
          <w:rFonts w:ascii="Times New Roman" w:hAnsi="Times New Roman"/>
          <w:sz w:val="28"/>
          <w:szCs w:val="28"/>
        </w:rPr>
        <w:t xml:space="preserve"> Хотя это может привести к небольшому уменьшению удельного импульса, но дает выигрыш в массе.</w:t>
      </w:r>
    </w:p>
    <w:p w:rsidR="00224FB8" w:rsidRPr="00F14BDF" w:rsidRDefault="00224FB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Все значения параметров берутся из указанных диапазонов.</w:t>
      </w:r>
    </w:p>
    <w:p w:rsidR="00185060" w:rsidRPr="00F14BDF" w:rsidRDefault="0018506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50300" w:rsidRPr="00F14BDF" w:rsidRDefault="0045030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Описание построения</w:t>
      </w:r>
      <w:r w:rsidR="00185060" w:rsidRPr="00F14BDF">
        <w:rPr>
          <w:rFonts w:ascii="Times New Roman" w:hAnsi="Times New Roman"/>
          <w:sz w:val="28"/>
          <w:szCs w:val="28"/>
        </w:rPr>
        <w:t xml:space="preserve"> профиля камеры:</w:t>
      </w:r>
    </w:p>
    <w:p w:rsidR="00185060" w:rsidRPr="00F14BDF" w:rsidRDefault="007B04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Общая длина камеры ЖРД равна 703мм. Длина камеры сгорания 139 мм, длина сужающей и расширяющейся частей соответственно равны 73 мм и 450 мм.</w:t>
      </w:r>
    </w:p>
    <w:p w:rsidR="007B046E" w:rsidRPr="00F14BDF" w:rsidRDefault="007B04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На выходе из камеры сгорания радиусом входного сечения R</w:t>
      </w:r>
      <w:r w:rsidRPr="00F14BDF">
        <w:rPr>
          <w:rFonts w:ascii="Times New Roman" w:hAnsi="Times New Roman"/>
          <w:sz w:val="28"/>
          <w:szCs w:val="28"/>
          <w:vertAlign w:val="subscript"/>
        </w:rPr>
        <w:t>вх</w:t>
      </w:r>
      <w:r w:rsidRPr="00F14BDF">
        <w:rPr>
          <w:rFonts w:ascii="Times New Roman" w:hAnsi="Times New Roman"/>
          <w:sz w:val="28"/>
          <w:szCs w:val="28"/>
        </w:rPr>
        <w:t xml:space="preserve"> = 44 мм строиться окружность. Горловина сопла представляет собой дугу окружности </w:t>
      </w:r>
      <w:r w:rsidRPr="00F14BDF">
        <w:rPr>
          <w:rFonts w:ascii="Times New Roman" w:hAnsi="Times New Roman"/>
          <w:sz w:val="28"/>
          <w:szCs w:val="28"/>
        </w:rPr>
        <w:lastRenderedPageBreak/>
        <w:t xml:space="preserve">радиусом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  <w:vertAlign w:val="subscript"/>
        </w:rPr>
        <w:t>кр</w:t>
      </w:r>
      <w:r w:rsidRPr="00F14BDF">
        <w:rPr>
          <w:rFonts w:ascii="Times New Roman" w:hAnsi="Times New Roman"/>
          <w:sz w:val="28"/>
          <w:szCs w:val="28"/>
        </w:rPr>
        <w:t xml:space="preserve"> = 28 мм</w:t>
      </w:r>
      <w:r w:rsidR="00F3531E" w:rsidRPr="00F14BDF">
        <w:rPr>
          <w:rFonts w:ascii="Times New Roman" w:hAnsi="Times New Roman"/>
          <w:sz w:val="28"/>
          <w:szCs w:val="28"/>
        </w:rPr>
        <w:t xml:space="preserve">, данная окружность строиться в плоскости критического сечения. </w:t>
      </w:r>
      <w:r w:rsidR="00595913" w:rsidRPr="00F14BDF">
        <w:rPr>
          <w:rFonts w:ascii="Times New Roman" w:hAnsi="Times New Roman"/>
          <w:sz w:val="28"/>
          <w:szCs w:val="28"/>
        </w:rPr>
        <w:t>К обеим окружностям</w:t>
      </w:r>
      <w:r w:rsidR="00F3531E" w:rsidRPr="00F14BDF">
        <w:rPr>
          <w:rFonts w:ascii="Times New Roman" w:hAnsi="Times New Roman"/>
          <w:sz w:val="28"/>
          <w:szCs w:val="28"/>
        </w:rPr>
        <w:t xml:space="preserve"> проводиться касательная, так чтобы они соединились.</w:t>
      </w:r>
    </w:p>
    <w:p w:rsidR="00F3531E" w:rsidRPr="00F14BDF" w:rsidRDefault="00F3531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Под углом наклон α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F14BDF">
        <w:rPr>
          <w:rFonts w:ascii="Times New Roman" w:hAnsi="Times New Roman"/>
          <w:sz w:val="28"/>
          <w:szCs w:val="28"/>
        </w:rPr>
        <w:t xml:space="preserve"> = 36° проводиться касательная к дуге горловины сопла. К данной касательной </w:t>
      </w:r>
      <w:r w:rsidR="002F3E9E" w:rsidRPr="00F14BDF">
        <w:rPr>
          <w:rFonts w:ascii="Times New Roman" w:hAnsi="Times New Roman"/>
          <w:sz w:val="28"/>
          <w:szCs w:val="28"/>
        </w:rPr>
        <w:t>строиться</w:t>
      </w:r>
      <w:r w:rsidRPr="00F14BDF">
        <w:rPr>
          <w:rFonts w:ascii="Times New Roman" w:hAnsi="Times New Roman"/>
          <w:sz w:val="28"/>
          <w:szCs w:val="28"/>
        </w:rPr>
        <w:t xml:space="preserve"> перпендикуляр.</w:t>
      </w:r>
    </w:p>
    <w:p w:rsidR="00F3531E" w:rsidRPr="00F14BDF" w:rsidRDefault="002F3E9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Далее п</w:t>
      </w:r>
      <w:r w:rsidR="00F3531E" w:rsidRPr="00F14BDF">
        <w:rPr>
          <w:rFonts w:ascii="Times New Roman" w:hAnsi="Times New Roman"/>
          <w:sz w:val="28"/>
          <w:szCs w:val="28"/>
        </w:rPr>
        <w:t>од углом наклона α</w:t>
      </w:r>
      <w:r w:rsidR="00F3531E"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min</w:t>
      </w:r>
      <w:r w:rsidR="001A3A35" w:rsidRPr="00F14BDF">
        <w:rPr>
          <w:rFonts w:ascii="Times New Roman" w:hAnsi="Times New Roman"/>
          <w:sz w:val="28"/>
          <w:szCs w:val="28"/>
        </w:rPr>
        <w:t xml:space="preserve"> = 6</w:t>
      </w:r>
      <w:r w:rsidR="00F3531E" w:rsidRPr="00F14BDF">
        <w:rPr>
          <w:rFonts w:ascii="Times New Roman" w:hAnsi="Times New Roman"/>
          <w:sz w:val="28"/>
          <w:szCs w:val="28"/>
        </w:rPr>
        <w:t xml:space="preserve">° на срезе сопла проводиться перпендикуляр. Точка пересечения двух перпендикуляров является радиусом дуги </w:t>
      </w:r>
      <w:r w:rsidR="007A7BD3" w:rsidRPr="00F14BDF">
        <w:rPr>
          <w:rFonts w:ascii="Times New Roman" w:hAnsi="Times New Roman"/>
          <w:sz w:val="28"/>
          <w:szCs w:val="28"/>
        </w:rPr>
        <w:t>профиля раструба.</w:t>
      </w:r>
      <w:r w:rsidR="00F3531E" w:rsidRPr="00F14BDF">
        <w:rPr>
          <w:rFonts w:ascii="Times New Roman" w:hAnsi="Times New Roman"/>
          <w:sz w:val="28"/>
          <w:szCs w:val="28"/>
        </w:rPr>
        <w:t xml:space="preserve"> </w:t>
      </w: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Геометрическая модель ка</w:t>
      </w:r>
      <w:r w:rsidR="00931404" w:rsidRPr="00F14BDF">
        <w:rPr>
          <w:rFonts w:ascii="Times New Roman" w:hAnsi="Times New Roman"/>
          <w:sz w:val="28"/>
          <w:szCs w:val="28"/>
        </w:rPr>
        <w:t>меры представлена на рисунке 3.3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8123FC" w:rsidRPr="00F14BDF" w:rsidRDefault="008123F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167" style="position:absolute;left:0;text-align:left;margin-left:0;margin-top:.45pt;width:413.25pt;height:404.4pt;z-index:-251512832;mso-position-horizontal:center;mso-position-horizontal-relative:margin" coordorigin="2385,5397" coordsize="8265,8088" wrapcoords="-39 0 -39 21560 21600 21560 21600 0 -39 0">
            <v:rect id="_x0000_s1160" style="position:absolute;left:2385;top:5397;width:8265;height:7320" wrapcoords="-39 0 -39 21532 21600 21532 21600 0 -39 0" o:regroupid="22" stroked="f">
              <v:fill r:id="rId18" o:title="Безымянный" recolor="t" type="frame"/>
            </v:rect>
            <v:shape id="_x0000_s1161" type="#_x0000_t202" style="position:absolute;left:2385;top:12621;width:8265;height:864" o:regroupid="22" stroked="f">
              <v:textbox style="mso-next-textbox:#_x0000_s1161">
                <w:txbxContent>
                  <w:p w:rsidR="00614C4F" w:rsidRPr="008123FC" w:rsidRDefault="00614C4F" w:rsidP="001D5B6C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 w:rsidRPr="00185060">
                      <w:rPr>
                        <w:rFonts w:ascii="Times New Roman" w:hAnsi="Times New Roman"/>
                      </w:rPr>
                      <w:t>Рисунок 3.3 – Профиль камеры ЖРД</w:t>
                    </w:r>
                    <w:r w:rsidRPr="008123FC">
                      <w:rPr>
                        <w:rFonts w:ascii="Times New Roman" w:hAnsi="Times New Roman"/>
                      </w:rPr>
                      <w:t>:</w:t>
                    </w:r>
                  </w:p>
                  <w:p w:rsidR="00614C4F" w:rsidRPr="008123FC" w:rsidRDefault="00614C4F" w:rsidP="008123FC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 w:rsidRPr="008123FC">
                      <w:rPr>
                        <w:rFonts w:ascii="Times New Roman" w:hAnsi="Times New Roman"/>
                        <w:lang w:val="en-US"/>
                      </w:rPr>
                      <w:t>R</w:t>
                    </w:r>
                    <w:r>
                      <w:rPr>
                        <w:rFonts w:ascii="Times New Roman" w:hAnsi="Times New Roman"/>
                      </w:rPr>
                      <w:t xml:space="preserve"> –</w:t>
                    </w:r>
                    <w:r w:rsidRPr="008123FC">
                      <w:rPr>
                        <w:rFonts w:ascii="Times New Roman" w:hAnsi="Times New Roman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</w:rPr>
                      <w:t>р</w:t>
                    </w:r>
                    <w:r w:rsidRPr="008123FC">
                      <w:rPr>
                        <w:rFonts w:ascii="Times New Roman" w:hAnsi="Times New Roman"/>
                      </w:rPr>
                      <w:t>адиус дуги профиля раструба</w:t>
                    </w:r>
                  </w:p>
                  <w:p w:rsidR="00614C4F" w:rsidRPr="008123FC" w:rsidRDefault="00614C4F" w:rsidP="001D5B6C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</w:p>
                </w:txbxContent>
              </v:textbox>
            </v:shape>
            <w10:wrap type="through" anchorx="margin"/>
            <w10:anchorlock/>
          </v:group>
        </w:pict>
      </w:r>
    </w:p>
    <w:p w:rsidR="004919E4" w:rsidRPr="00F14BDF" w:rsidRDefault="004919E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D5B6C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_x0000_s1166" type="#_x0000_t202" style="position:absolute;left:0;text-align:left;margin-left:369.45pt;margin-top:21.8pt;width:23.25pt;height:18pt;z-index:251800576" filled="f" stroked="f">
            <v:textbox style="mso-next-textbox:#_x0000_s1166">
              <w:txbxContent>
                <w:p w:rsidR="00614C4F" w:rsidRPr="008123FC" w:rsidRDefault="00614C4F" w:rsidP="008123FC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 w:rsidRPr="008123FC">
                    <w:rPr>
                      <w:rFonts w:ascii="Times New Roman" w:hAnsi="Times New Roman"/>
                      <w:lang w:val="en-US"/>
                    </w:rPr>
                    <w:t>R</w:t>
                  </w:r>
                </w:p>
              </w:txbxContent>
            </v:textbox>
          </v:shape>
        </w:pict>
      </w:r>
      <w:r>
        <w:rPr>
          <w:rFonts w:ascii="Times New Roman" w:hAnsi="Times New Roman"/>
          <w:noProof/>
          <w:sz w:val="28"/>
          <w:szCs w:val="28"/>
        </w:rPr>
        <w:pict>
          <v:shape id="_x0000_s1165" type="#_x0000_t202" style="position:absolute;left:0;text-align:left;margin-left:294.45pt;margin-top:21.05pt;width:23.25pt;height:18pt;z-index:251799552" filled="f" stroked="f">
            <v:textbox style="mso-next-textbox:#_x0000_s1165">
              <w:txbxContent>
                <w:p w:rsidR="00614C4F" w:rsidRPr="008123FC" w:rsidRDefault="00614C4F" w:rsidP="008123FC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lang w:val="en-US"/>
                    </w:rPr>
                  </w:pPr>
                  <w:r w:rsidRPr="008123FC">
                    <w:rPr>
                      <w:rFonts w:ascii="Times New Roman" w:hAnsi="Times New Roman"/>
                      <w:lang w:val="en-US"/>
                    </w:rPr>
                    <w:t>R</w:t>
                  </w:r>
                </w:p>
              </w:txbxContent>
            </v:textbox>
          </v:shape>
        </w:pict>
      </w:r>
    </w:p>
    <w:p w:rsidR="001D5B6C" w:rsidRPr="00F14BDF" w:rsidRDefault="001D5B6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919E4" w:rsidRPr="00F14BDF" w:rsidRDefault="004919E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B7AA0" w:rsidRPr="00F14BDF" w:rsidRDefault="005B7A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B7AA0" w:rsidRPr="00F14BDF" w:rsidRDefault="005B7A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B7AA0" w:rsidRPr="00F14BDF" w:rsidRDefault="005B7A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B046E" w:rsidRPr="00F14BDF" w:rsidRDefault="007B04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B7AA0" w:rsidRPr="00F14BDF" w:rsidRDefault="005B7A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B7AA0" w:rsidRDefault="005B7AA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907FA" w:rsidRPr="00F14BDF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919E4" w:rsidRPr="00F14BDF" w:rsidRDefault="00B73E20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39" w:name="_Toc517046429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 xml:space="preserve">Компоновка </w:t>
      </w:r>
      <w:r w:rsidR="00012146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разгонного блока</w:t>
      </w:r>
      <w:bookmarkEnd w:id="39"/>
    </w:p>
    <w:p w:rsidR="00B73E20" w:rsidRPr="00F14BDF" w:rsidRDefault="00B73E2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73037" w:rsidRPr="00F14BDF" w:rsidRDefault="0053663E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40" w:name="_Toc517046430"/>
      <w:r w:rsidR="00B73E20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Общие требования к компоновке</w:t>
      </w:r>
      <w:bookmarkEnd w:id="40"/>
    </w:p>
    <w:p w:rsidR="0037140E" w:rsidRPr="00F14BDF" w:rsidRDefault="0037140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77492" w:rsidRPr="00F14BDF" w:rsidRDefault="0077749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Компоновка ТКА – это процесс размещения и соединения основных частей</w:t>
      </w:r>
      <w:r w:rsidR="0066440C" w:rsidRPr="00F14BDF">
        <w:rPr>
          <w:rFonts w:ascii="Times New Roman" w:hAnsi="Times New Roman"/>
          <w:sz w:val="28"/>
          <w:szCs w:val="28"/>
        </w:rPr>
        <w:t xml:space="preserve"> КА</w:t>
      </w:r>
      <w:r w:rsidRPr="00F14BDF">
        <w:rPr>
          <w:rFonts w:ascii="Times New Roman" w:hAnsi="Times New Roman"/>
          <w:sz w:val="28"/>
          <w:szCs w:val="28"/>
        </w:rPr>
        <w:t xml:space="preserve"> в заданном объеме. Она включает в себя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777492" w:rsidRPr="00F14BDF" w:rsidRDefault="00777492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группирование элементов ТКА;</w:t>
      </w:r>
    </w:p>
    <w:p w:rsidR="00777492" w:rsidRPr="00F14BDF" w:rsidRDefault="00777492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объемов, выбор формы и определение размеров элементов и частей;</w:t>
      </w:r>
    </w:p>
    <w:p w:rsidR="00777492" w:rsidRPr="00F14BDF" w:rsidRDefault="00777492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обеспечение требований к компоновке;</w:t>
      </w:r>
    </w:p>
    <w:p w:rsidR="00777492" w:rsidRPr="00F14BDF" w:rsidRDefault="00777492" w:rsidP="00F14BDF">
      <w:pPr>
        <w:pStyle w:val="a9"/>
        <w:numPr>
          <w:ilvl w:val="0"/>
          <w:numId w:val="32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разработку конструктивно-компоновочных схем, конструктивно-силовых схем.</w:t>
      </w:r>
    </w:p>
    <w:p w:rsidR="00E73037" w:rsidRPr="00F14BDF" w:rsidRDefault="00B73E2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При компоновке ТКА необходимо выполнять следующие требования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B73E20" w:rsidRPr="00F14BDF" w:rsidRDefault="00CB0D2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="00B73E20" w:rsidRPr="00F14BDF">
        <w:rPr>
          <w:rFonts w:ascii="Times New Roman" w:hAnsi="Times New Roman"/>
          <w:sz w:val="28"/>
          <w:szCs w:val="28"/>
        </w:rPr>
        <w:t>огласовать габариты ТКА с габаритами зоны полезного груза ракет</w:t>
      </w:r>
      <w:r w:rsidR="00B77E23" w:rsidRPr="00F14BDF">
        <w:rPr>
          <w:rFonts w:ascii="Times New Roman" w:hAnsi="Times New Roman"/>
          <w:sz w:val="28"/>
          <w:szCs w:val="28"/>
        </w:rPr>
        <w:t>ы</w:t>
      </w:r>
      <w:r w:rsidR="00B73E20" w:rsidRPr="00F14BDF">
        <w:rPr>
          <w:rFonts w:ascii="Times New Roman" w:hAnsi="Times New Roman"/>
          <w:sz w:val="28"/>
          <w:szCs w:val="28"/>
        </w:rPr>
        <w:t>-носителя (обтекателя);</w:t>
      </w:r>
    </w:p>
    <w:p w:rsidR="00B77E23" w:rsidRPr="00F14BDF" w:rsidRDefault="00CB0D2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="00B77E23" w:rsidRPr="00F14BDF">
        <w:rPr>
          <w:rFonts w:ascii="Times New Roman" w:hAnsi="Times New Roman"/>
          <w:sz w:val="28"/>
          <w:szCs w:val="28"/>
        </w:rPr>
        <w:t>огласовать схемы ТКА со схемами выводимых КА (конструктивно-компоновочную, конструктивно-силовую, компоновочную схемы);</w:t>
      </w:r>
    </w:p>
    <w:p w:rsidR="00B77E23" w:rsidRPr="00F14BDF" w:rsidRDefault="00CB0D2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</w:t>
      </w:r>
      <w:r w:rsidR="00B77E23" w:rsidRPr="00F14BDF">
        <w:rPr>
          <w:rFonts w:ascii="Times New Roman" w:hAnsi="Times New Roman"/>
          <w:sz w:val="28"/>
          <w:szCs w:val="28"/>
        </w:rPr>
        <w:t>ровест</w:t>
      </w:r>
      <w:r w:rsidRPr="00F14BDF">
        <w:rPr>
          <w:rFonts w:ascii="Times New Roman" w:hAnsi="Times New Roman"/>
          <w:sz w:val="28"/>
          <w:szCs w:val="28"/>
        </w:rPr>
        <w:t xml:space="preserve">и согласование с транспортными </w:t>
      </w:r>
      <w:r w:rsidR="00B77E23" w:rsidRPr="00F14BDF">
        <w:rPr>
          <w:rFonts w:ascii="Times New Roman" w:hAnsi="Times New Roman"/>
          <w:sz w:val="28"/>
          <w:szCs w:val="28"/>
        </w:rPr>
        <w:t>средствами доставки ТКА на полигон запуска. При доставке железнодорожным транспортом следует иметь в виду, что объем железнодорожного вагона не превышает 330 м</w:t>
      </w:r>
      <w:r w:rsidR="00B77E23"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="00B77E23" w:rsidRPr="00F14BDF">
        <w:rPr>
          <w:rFonts w:ascii="Times New Roman" w:hAnsi="Times New Roman"/>
          <w:sz w:val="28"/>
          <w:szCs w:val="28"/>
        </w:rPr>
        <w:t>, диаметр перевозимых грузов не более 4,1 м, а длина грузов не более 25 м;</w:t>
      </w:r>
    </w:p>
    <w:p w:rsidR="00D81EA2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проанализировать силовое и тепловое нагружени</w:t>
      </w:r>
      <w:r w:rsidR="008C2622" w:rsidRPr="00F14BDF">
        <w:rPr>
          <w:rFonts w:ascii="Times New Roman" w:hAnsi="Times New Roman"/>
          <w:sz w:val="28"/>
          <w:szCs w:val="28"/>
        </w:rPr>
        <w:t>я</w:t>
      </w:r>
      <w:r w:rsidRPr="00F14BDF">
        <w:rPr>
          <w:rFonts w:ascii="Times New Roman" w:hAnsi="Times New Roman"/>
          <w:sz w:val="28"/>
          <w:szCs w:val="28"/>
        </w:rPr>
        <w:t xml:space="preserve"> в течение всей эксплуатации; </w:t>
      </w:r>
    </w:p>
    <w:p w:rsidR="00D81EA2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предварительно проанализировать динамическое нагружение и динамические характеристики ТКА в отдельно</w:t>
      </w:r>
      <w:r w:rsidR="0066440C" w:rsidRPr="00F14BDF">
        <w:rPr>
          <w:rFonts w:ascii="Times New Roman" w:hAnsi="Times New Roman"/>
          <w:sz w:val="28"/>
          <w:szCs w:val="28"/>
        </w:rPr>
        <w:t>сти, а также в составе с КА и Р</w:t>
      </w:r>
      <w:r w:rsidRPr="00F14BDF">
        <w:rPr>
          <w:rFonts w:ascii="Times New Roman" w:hAnsi="Times New Roman"/>
          <w:sz w:val="28"/>
          <w:szCs w:val="28"/>
        </w:rPr>
        <w:t xml:space="preserve">Н; </w:t>
      </w:r>
    </w:p>
    <w:p w:rsidR="00D81EA2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обеспечить безопасное отделение отстреливаемых частей; </w:t>
      </w:r>
    </w:p>
    <w:p w:rsidR="00D81EA2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разместить источники питания ближе к потребителям; </w:t>
      </w:r>
    </w:p>
    <w:p w:rsidR="00D81EA2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учесть межблочные связи, их массовые и габаритные характеристики;</w:t>
      </w:r>
    </w:p>
    <w:p w:rsidR="00D81EA2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проанализировать напряженно-деформированное состояние (НДС) конструкций ТКА в процессе наземной эксплуатации. Оно не должно превышать НДС в процессе летной эксплуатации; </w:t>
      </w:r>
    </w:p>
    <w:p w:rsidR="00C93B51" w:rsidRPr="00F14BDF" w:rsidRDefault="00D81EA2" w:rsidP="00F14BDF">
      <w:pPr>
        <w:pStyle w:val="a9"/>
        <w:numPr>
          <w:ilvl w:val="0"/>
          <w:numId w:val="3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обеспечить технологичность на этапах сборки и эксплуатации, удобство монтажа и демонтажа, </w:t>
      </w:r>
      <w:r w:rsidR="0066440C" w:rsidRPr="00F14BDF">
        <w:rPr>
          <w:rFonts w:ascii="Times New Roman" w:hAnsi="Times New Roman"/>
          <w:sz w:val="28"/>
          <w:szCs w:val="28"/>
        </w:rPr>
        <w:t xml:space="preserve">наличие опорных шпангоутов и проушин подъема, </w:t>
      </w:r>
      <w:r w:rsidRPr="00F14BDF">
        <w:rPr>
          <w:rFonts w:ascii="Times New Roman" w:hAnsi="Times New Roman"/>
          <w:sz w:val="28"/>
          <w:szCs w:val="28"/>
        </w:rPr>
        <w:t>доступ к местам визуального контроля, штуцерам заправки и зарядки, согласованность с наземны</w:t>
      </w:r>
      <w:r w:rsidR="00CB0D22" w:rsidRPr="00F14BDF">
        <w:rPr>
          <w:rFonts w:ascii="Times New Roman" w:hAnsi="Times New Roman"/>
          <w:sz w:val="28"/>
          <w:szCs w:val="28"/>
        </w:rPr>
        <w:t>м технологическим оборудованием</w:t>
      </w:r>
      <w:r w:rsidR="00777492" w:rsidRPr="00F14BDF">
        <w:rPr>
          <w:rFonts w:ascii="Times New Roman" w:hAnsi="Times New Roman"/>
          <w:sz w:val="28"/>
          <w:szCs w:val="28"/>
        </w:rPr>
        <w:t>.</w:t>
      </w:r>
      <w:r w:rsidRPr="00F14BDF">
        <w:rPr>
          <w:rFonts w:ascii="Times New Roman" w:hAnsi="Times New Roman"/>
          <w:sz w:val="28"/>
          <w:szCs w:val="28"/>
        </w:rPr>
        <w:t xml:space="preserve"> </w:t>
      </w:r>
    </w:p>
    <w:p w:rsidR="007614A4" w:rsidRPr="00F14BDF" w:rsidRDefault="00D81EA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Перечисленные выше и другие необходимые требования отрабатываются последовательно в процессе решения компоновочных задач. </w:t>
      </w:r>
    </w:p>
    <w:p w:rsidR="00504D8E" w:rsidRPr="00F14BDF" w:rsidRDefault="00504D8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14A4" w:rsidRPr="00F14BDF" w:rsidRDefault="007614A4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41" w:name="_Toc517046431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Расчет объемов </w:t>
      </w:r>
      <w:r w:rsidR="00012146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структурных элементов ТКА</w:t>
      </w:r>
      <w:bookmarkEnd w:id="41"/>
    </w:p>
    <w:p w:rsidR="0037140E" w:rsidRPr="00F14BDF" w:rsidRDefault="0037140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14A4" w:rsidRDefault="00DE56F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расчета объемов элементов ТКА используется следующая формула</w:t>
      </w:r>
      <w:r w:rsidR="00D0722A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C907FA" w:rsidRPr="00F14BDF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E56FF" w:rsidRDefault="00DE56F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</w:t>
      </w:r>
      <w:r w:rsidR="00C907FA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V=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з</m:t>
            </m:r>
          </m:sub>
        </m:sSub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ρ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(3.35)</w:t>
      </w:r>
    </w:p>
    <w:p w:rsidR="00C907FA" w:rsidRPr="00F14BDF" w:rsidRDefault="00C907F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E56FF" w:rsidRPr="00F14BDF" w:rsidRDefault="00DE56FF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</w:rPr>
        <w:t xml:space="preserve"> и ρ – масса и плотность объекта расчета;</w:t>
      </w:r>
    </w:p>
    <w:p w:rsidR="00DE56FF" w:rsidRPr="00F14BDF" w:rsidRDefault="00DE56FF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з</w:t>
      </w:r>
      <w:r w:rsidRPr="00F14BDF">
        <w:rPr>
          <w:rFonts w:ascii="Times New Roman" w:hAnsi="Times New Roman"/>
          <w:sz w:val="28"/>
          <w:szCs w:val="28"/>
        </w:rPr>
        <w:t xml:space="preserve"> – коэффициент запаса.</w:t>
      </w:r>
    </w:p>
    <w:p w:rsidR="00DE56FF" w:rsidRPr="00F14BDF" w:rsidRDefault="0037140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Ф</w:t>
      </w:r>
      <w:r w:rsidR="00DE56FF" w:rsidRPr="00F14BDF">
        <w:rPr>
          <w:rFonts w:ascii="Times New Roman" w:hAnsi="Times New Roman"/>
          <w:sz w:val="28"/>
          <w:szCs w:val="28"/>
        </w:rPr>
        <w:t>орма ТКА зависит от формы того объема, в котором нужно его разместить. При минимизации массы и объема не следует забывать о требо</w:t>
      </w:r>
      <w:r w:rsidR="0066440C" w:rsidRPr="00F14BDF">
        <w:rPr>
          <w:rFonts w:ascii="Times New Roman" w:hAnsi="Times New Roman"/>
          <w:sz w:val="28"/>
          <w:szCs w:val="28"/>
        </w:rPr>
        <w:t>ваниях надежности, безопасности</w:t>
      </w:r>
      <w:r w:rsidR="00DE56FF" w:rsidRPr="00F14BDF">
        <w:rPr>
          <w:rFonts w:ascii="Times New Roman" w:hAnsi="Times New Roman"/>
          <w:sz w:val="28"/>
          <w:szCs w:val="28"/>
        </w:rPr>
        <w:t>.</w:t>
      </w:r>
    </w:p>
    <w:p w:rsidR="00DE56FF" w:rsidRPr="00F14BDF" w:rsidRDefault="00DE56F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приборного отсека коэффициент запаса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з</w:t>
      </w:r>
      <w:r w:rsidRPr="00F14BDF">
        <w:rPr>
          <w:rFonts w:ascii="Times New Roman" w:hAnsi="Times New Roman"/>
          <w:sz w:val="28"/>
          <w:szCs w:val="28"/>
        </w:rPr>
        <w:t xml:space="preserve"> = 1. Плотность аппаратуры составляет</w:t>
      </w:r>
      <w:r w:rsidR="00280936" w:rsidRPr="00F14BDF">
        <w:rPr>
          <w:rFonts w:ascii="Times New Roman" w:hAnsi="Times New Roman"/>
          <w:sz w:val="28"/>
          <w:szCs w:val="28"/>
        </w:rPr>
        <w:t xml:space="preserve"> 0,25…0,5 т/м</w:t>
      </w:r>
      <w:r w:rsidR="00280936"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="00280936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="00280936" w:rsidRPr="00F14BDF">
        <w:rPr>
          <w:rFonts w:ascii="Times New Roman" w:hAnsi="Times New Roman"/>
          <w:sz w:val="28"/>
          <w:szCs w:val="28"/>
        </w:rPr>
        <w:t xml:space="preserve">. Масса аппаратуры составляет 50…150 кг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="00280936" w:rsidRPr="00F14BDF">
        <w:rPr>
          <w:rFonts w:ascii="Times New Roman" w:hAnsi="Times New Roman"/>
          <w:sz w:val="28"/>
          <w:szCs w:val="28"/>
        </w:rPr>
        <w:t>.</w:t>
      </w:r>
      <w:r w:rsidR="00826855" w:rsidRPr="00F14BDF">
        <w:rPr>
          <w:rFonts w:ascii="Times New Roman" w:hAnsi="Times New Roman"/>
          <w:sz w:val="28"/>
          <w:szCs w:val="28"/>
        </w:rPr>
        <w:t xml:space="preserve"> Приборные отсеки имеют различные формы: цилиндра с эллиптическими или сферическими днищами, шара, тороида и тд.</w:t>
      </w:r>
    </w:p>
    <w:p w:rsidR="00530A86" w:rsidRPr="00F14BDF" w:rsidRDefault="0028093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данной работе плотность аппаратуры равна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по</w:t>
      </w:r>
      <w:r w:rsidRPr="00F14BDF">
        <w:rPr>
          <w:rFonts w:ascii="Times New Roman" w:hAnsi="Times New Roman"/>
          <w:sz w:val="28"/>
          <w:szCs w:val="28"/>
        </w:rPr>
        <w:t xml:space="preserve"> = 500 кг/м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Pr="00F14BDF">
        <w:rPr>
          <w:rFonts w:ascii="Times New Roman" w:hAnsi="Times New Roman"/>
          <w:sz w:val="28"/>
          <w:szCs w:val="28"/>
        </w:rPr>
        <w:t xml:space="preserve">, а масса аппаратуры </w:t>
      </w:r>
      <w:r w:rsidRPr="00F14BDF">
        <w:rPr>
          <w:rFonts w:ascii="Times New Roman" w:hAnsi="Times New Roman"/>
          <w:sz w:val="28"/>
          <w:szCs w:val="28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по</w:t>
      </w:r>
      <w:r w:rsidRPr="00F14BDF">
        <w:rPr>
          <w:rFonts w:ascii="Times New Roman" w:hAnsi="Times New Roman"/>
          <w:sz w:val="28"/>
          <w:szCs w:val="28"/>
        </w:rPr>
        <w:t xml:space="preserve"> = 150 кг. </w:t>
      </w:r>
    </w:p>
    <w:p w:rsidR="00826855" w:rsidRPr="00F14BDF" w:rsidRDefault="0082685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Для баков окислителя и горючего в формуле объема коэффициентами запаса явля</w:t>
      </w:r>
      <w:r w:rsidR="00442638" w:rsidRPr="00F14BDF">
        <w:rPr>
          <w:rFonts w:ascii="Times New Roman" w:hAnsi="Times New Roman"/>
          <w:sz w:val="28"/>
          <w:szCs w:val="28"/>
        </w:rPr>
        <w:t>ю</w:t>
      </w:r>
      <w:r w:rsidRPr="00F14BDF">
        <w:rPr>
          <w:rFonts w:ascii="Times New Roman" w:hAnsi="Times New Roman"/>
          <w:sz w:val="28"/>
          <w:szCs w:val="28"/>
        </w:rPr>
        <w:t>тся коэффициенты объемов баков окислителя и горючего, учитывающие надтопливное пространство, а также объем вытеснительных мешков, агрегатов, датчиков и других устройств, размещаемых в топливных баках.</w:t>
      </w:r>
      <w:r w:rsidR="00D86757" w:rsidRPr="00F14BDF">
        <w:rPr>
          <w:rFonts w:ascii="Times New Roman" w:hAnsi="Times New Roman"/>
          <w:sz w:val="28"/>
          <w:szCs w:val="28"/>
        </w:rPr>
        <w:t xml:space="preserve"> И значение данных коэффициентов составляет </w:t>
      </w:r>
      <w:r w:rsidR="00D86757" w:rsidRPr="00F14BDF">
        <w:rPr>
          <w:rFonts w:ascii="Times New Roman" w:hAnsi="Times New Roman"/>
          <w:sz w:val="28"/>
          <w:szCs w:val="28"/>
          <w:lang w:val="en-US"/>
        </w:rPr>
        <w:t>k</w:t>
      </w:r>
      <w:r w:rsidR="00D86757"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="00D86757" w:rsidRPr="00F14BDF">
        <w:rPr>
          <w:rFonts w:ascii="Times New Roman" w:hAnsi="Times New Roman"/>
          <w:sz w:val="28"/>
          <w:szCs w:val="28"/>
        </w:rPr>
        <w:t xml:space="preserve"> = </w:t>
      </w:r>
      <w:r w:rsidR="00D86757" w:rsidRPr="00F14BDF">
        <w:rPr>
          <w:rFonts w:ascii="Times New Roman" w:hAnsi="Times New Roman"/>
          <w:sz w:val="28"/>
          <w:szCs w:val="28"/>
          <w:lang w:val="en-US"/>
        </w:rPr>
        <w:t>k</w:t>
      </w:r>
      <w:r w:rsidR="00D86757"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="00D86757" w:rsidRPr="00F14BDF">
        <w:rPr>
          <w:rFonts w:ascii="Times New Roman" w:hAnsi="Times New Roman"/>
          <w:sz w:val="28"/>
          <w:szCs w:val="28"/>
        </w:rPr>
        <w:t xml:space="preserve"> = 1,05…1,1</w:t>
      </w:r>
      <w:r w:rsidR="00442638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="00D86757" w:rsidRPr="00F14BDF">
        <w:rPr>
          <w:rFonts w:ascii="Times New Roman" w:hAnsi="Times New Roman"/>
          <w:sz w:val="28"/>
          <w:szCs w:val="28"/>
        </w:rPr>
        <w:t>.</w:t>
      </w:r>
      <w:r w:rsidR="00B67201" w:rsidRPr="00F14BDF">
        <w:rPr>
          <w:rFonts w:ascii="Times New Roman" w:hAnsi="Times New Roman"/>
          <w:sz w:val="28"/>
          <w:szCs w:val="28"/>
        </w:rPr>
        <w:t xml:space="preserve"> </w:t>
      </w:r>
    </w:p>
    <w:p w:rsidR="00B67201" w:rsidRPr="00F14BDF" w:rsidRDefault="00B6720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Топливные баки ТКА обычно имеют форму шара, цилиндра и тороида.</w:t>
      </w:r>
    </w:p>
    <w:p w:rsidR="00D86757" w:rsidRPr="00F14BDF" w:rsidRDefault="00D8675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расчетах значение коэффициент</w:t>
      </w:r>
      <w:r w:rsidR="00442638" w:rsidRPr="00F14BDF">
        <w:rPr>
          <w:rFonts w:ascii="Times New Roman" w:hAnsi="Times New Roman"/>
          <w:sz w:val="28"/>
          <w:szCs w:val="28"/>
        </w:rPr>
        <w:t>ов</w:t>
      </w:r>
      <w:r w:rsidRPr="00F14BDF">
        <w:rPr>
          <w:rFonts w:ascii="Times New Roman" w:hAnsi="Times New Roman"/>
          <w:sz w:val="28"/>
          <w:szCs w:val="28"/>
        </w:rPr>
        <w:t xml:space="preserve"> объема бралось из указанного диапазона и равнялось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= 1,1. Плотность окислителя (азотного тетраоксида) и горючего (несимметричного диметилгидразина) соответственно равны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= 1440 кг/м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Pr="00F14BDF">
        <w:rPr>
          <w:rFonts w:ascii="Times New Roman" w:hAnsi="Times New Roman"/>
          <w:sz w:val="28"/>
          <w:szCs w:val="28"/>
        </w:rPr>
        <w:t xml:space="preserve"> и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= 790 кг/м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53663E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53663E" w:rsidRPr="00F14BDF">
        <w:rPr>
          <w:rFonts w:ascii="Times New Roman" w:hAnsi="Times New Roman"/>
          <w:sz w:val="28"/>
          <w:szCs w:val="28"/>
        </w:rPr>
        <w:t>Получившиеся результаты объемов баков и приборного отсека представлены в таблице 3.3.</w:t>
      </w:r>
    </w:p>
    <w:p w:rsidR="0053663E" w:rsidRPr="00F14BDF" w:rsidRDefault="0053663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E3726" w:rsidRPr="00F14BDF" w:rsidRDefault="00FE372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3.3 – Результаты объемов баков и приборного отсека</w:t>
      </w:r>
    </w:p>
    <w:tbl>
      <w:tblPr>
        <w:tblStyle w:val="ac"/>
        <w:tblW w:w="0" w:type="auto"/>
        <w:jc w:val="center"/>
        <w:tblLook w:val="04A0"/>
      </w:tblPr>
      <w:tblGrid>
        <w:gridCol w:w="3794"/>
        <w:gridCol w:w="2775"/>
        <w:gridCol w:w="3285"/>
      </w:tblGrid>
      <w:tr w:rsidR="00FE3726" w:rsidRPr="00F14BDF" w:rsidTr="002231B3">
        <w:trPr>
          <w:jc w:val="center"/>
        </w:trPr>
        <w:tc>
          <w:tcPr>
            <w:tcW w:w="3794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77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FE3726" w:rsidRPr="00F14BDF" w:rsidTr="002231B3">
        <w:trPr>
          <w:jc w:val="center"/>
        </w:trPr>
        <w:tc>
          <w:tcPr>
            <w:tcW w:w="3794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Объем бака окислителя,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77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ок</w:t>
            </w:r>
          </w:p>
        </w:tc>
        <w:tc>
          <w:tcPr>
            <w:tcW w:w="328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4,422</w:t>
            </w:r>
          </w:p>
        </w:tc>
      </w:tr>
      <w:tr w:rsidR="00FE3726" w:rsidRPr="00F14BDF" w:rsidTr="002231B3">
        <w:trPr>
          <w:jc w:val="center"/>
        </w:trPr>
        <w:tc>
          <w:tcPr>
            <w:tcW w:w="3794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Объем бака горючего,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77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2,721</w:t>
            </w:r>
          </w:p>
        </w:tc>
      </w:tr>
      <w:tr w:rsidR="00FE3726" w:rsidRPr="00F14BDF" w:rsidTr="002231B3">
        <w:trPr>
          <w:jc w:val="center"/>
        </w:trPr>
        <w:tc>
          <w:tcPr>
            <w:tcW w:w="3794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Объем приборного отсека,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77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по</w:t>
            </w:r>
          </w:p>
        </w:tc>
        <w:tc>
          <w:tcPr>
            <w:tcW w:w="3285" w:type="dxa"/>
            <w:vAlign w:val="center"/>
          </w:tcPr>
          <w:p w:rsidR="00FE3726" w:rsidRPr="00F14BDF" w:rsidRDefault="00FE3726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</w:tr>
    </w:tbl>
    <w:p w:rsidR="0053663E" w:rsidRPr="00F14BDF" w:rsidRDefault="0053663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3663E" w:rsidRPr="00F14BDF" w:rsidRDefault="0053663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Выбор компоновки зависит от</w:t>
      </w:r>
      <w:r w:rsidR="00FE3726" w:rsidRPr="00F14BDF">
        <w:rPr>
          <w:rFonts w:ascii="Times New Roman" w:hAnsi="Times New Roman"/>
          <w:sz w:val="28"/>
          <w:szCs w:val="28"/>
        </w:rPr>
        <w:t xml:space="preserve"> следующих требований</w:t>
      </w:r>
      <w:r w:rsidR="00D0722A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[1]</w:t>
      </w:r>
      <w:r w:rsidR="00FE3726" w:rsidRPr="00F14BDF">
        <w:rPr>
          <w:rFonts w:ascii="Times New Roman" w:hAnsi="Times New Roman"/>
          <w:sz w:val="28"/>
          <w:szCs w:val="28"/>
        </w:rPr>
        <w:t>:</w:t>
      </w:r>
    </w:p>
    <w:p w:rsidR="00FE3726" w:rsidRPr="00F14BDF" w:rsidRDefault="00FE3726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обеспечение минимальных габаритов ТКА;</w:t>
      </w:r>
    </w:p>
    <w:p w:rsidR="00FE3726" w:rsidRPr="00F14BDF" w:rsidRDefault="00FE3726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отсутствие взаимных помех в работе бортового оборудования;</w:t>
      </w:r>
    </w:p>
    <w:p w:rsidR="00FE3726" w:rsidRPr="00F14BDF" w:rsidRDefault="00FE3726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должны быть малые моменты инерции ТКА относительно связной системы координат;</w:t>
      </w:r>
    </w:p>
    <w:p w:rsidR="00FE3726" w:rsidRPr="00F14BDF" w:rsidRDefault="00FE3726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отношение длины ТКА к его диаметру должно быть в пределах 0,5…3</w:t>
      </w:r>
      <w:r w:rsidR="00C4025B" w:rsidRPr="00F14BDF">
        <w:rPr>
          <w:rFonts w:ascii="Times New Roman" w:hAnsi="Times New Roman"/>
          <w:sz w:val="28"/>
          <w:szCs w:val="28"/>
        </w:rPr>
        <w:t>. Если значение отношения больше 3 или меньше 0.5, то возникают большие изгибающие моменты;</w:t>
      </w:r>
    </w:p>
    <w:p w:rsidR="00C4025B" w:rsidRPr="00F14BDF" w:rsidRDefault="00C4025B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малый эксцентриситет тяги МДУ, т.е. расстояние между линией действия тяги и центра масс ТКА должно быть не большим;</w:t>
      </w:r>
    </w:p>
    <w:p w:rsidR="00C4025B" w:rsidRPr="00F14BDF" w:rsidRDefault="00C4025B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возможность размещения ТКА под обтекатель РН, диаметр которого равен 4,1 м;</w:t>
      </w:r>
    </w:p>
    <w:p w:rsidR="00C4025B" w:rsidRPr="00F14BDF" w:rsidRDefault="00C4025B" w:rsidP="00F14BDF">
      <w:pPr>
        <w:pStyle w:val="a9"/>
        <w:numPr>
          <w:ilvl w:val="0"/>
          <w:numId w:val="3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смещение центра масс в процессе полета допускается только вдоль продольной оси ТКА</w:t>
      </w:r>
      <w:r w:rsidR="002062ED" w:rsidRPr="00F14BDF">
        <w:rPr>
          <w:rFonts w:ascii="Times New Roman" w:hAnsi="Times New Roman"/>
          <w:sz w:val="28"/>
          <w:szCs w:val="28"/>
        </w:rPr>
        <w:t>, т.е. вдоль линии действия тяги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C4025B" w:rsidRPr="00F14BDF" w:rsidRDefault="00C4025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Основные требования – повышение плотности ТКА и уменьшение его продольного размера.</w:t>
      </w:r>
    </w:p>
    <w:p w:rsidR="002062ED" w:rsidRPr="00F14BDF" w:rsidRDefault="002062E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Размещение двигателя диктуется </w:t>
      </w:r>
      <w:r w:rsidR="0037140E" w:rsidRPr="00F14BDF">
        <w:rPr>
          <w:rFonts w:ascii="Times New Roman" w:hAnsi="Times New Roman"/>
          <w:sz w:val="28"/>
          <w:szCs w:val="28"/>
        </w:rPr>
        <w:t xml:space="preserve">некоторыми </w:t>
      </w:r>
      <w:r w:rsidRPr="00F14BDF">
        <w:rPr>
          <w:rFonts w:ascii="Times New Roman" w:hAnsi="Times New Roman"/>
          <w:sz w:val="28"/>
          <w:szCs w:val="28"/>
        </w:rPr>
        <w:t xml:space="preserve">дополнительными требованиями к компоновке топливных баков. </w:t>
      </w:r>
      <w:r w:rsidR="0037140E" w:rsidRPr="00F14BDF">
        <w:rPr>
          <w:rFonts w:ascii="Times New Roman" w:hAnsi="Times New Roman"/>
          <w:sz w:val="28"/>
          <w:szCs w:val="28"/>
        </w:rPr>
        <w:t>При этом н</w:t>
      </w:r>
      <w:r w:rsidRPr="00F14BDF">
        <w:rPr>
          <w:rFonts w:ascii="Times New Roman" w:hAnsi="Times New Roman"/>
          <w:sz w:val="28"/>
          <w:szCs w:val="28"/>
        </w:rPr>
        <w:t xml:space="preserve">еобходимо предусмотреть, чтобы изменение массы топлива в баках не приводила к появлению больших возмущающих моментов. </w:t>
      </w:r>
      <w:r w:rsidR="003E76D7" w:rsidRPr="00F14BDF">
        <w:rPr>
          <w:rFonts w:ascii="Times New Roman" w:hAnsi="Times New Roman"/>
          <w:sz w:val="28"/>
          <w:szCs w:val="28"/>
        </w:rPr>
        <w:t>Так же п</w:t>
      </w:r>
      <w:r w:rsidRPr="00F14BDF">
        <w:rPr>
          <w:rFonts w:ascii="Times New Roman" w:hAnsi="Times New Roman"/>
          <w:sz w:val="28"/>
          <w:szCs w:val="28"/>
        </w:rPr>
        <w:t>ри выработке топлива не желательно большое изменение по величине потребного момента управления.</w:t>
      </w:r>
    </w:p>
    <w:p w:rsidR="00010F83" w:rsidRPr="00F14BDF" w:rsidRDefault="00010F8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10F83" w:rsidRPr="00F14BDF" w:rsidRDefault="00010F83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42" w:name="_Toc517046432"/>
      <w:r w:rsidR="00013C77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Выбор формы </w:t>
      </w:r>
      <w:r w:rsidR="00BF17CE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топливных баков и приборного отсека</w:t>
      </w:r>
      <w:bookmarkEnd w:id="42"/>
    </w:p>
    <w:p w:rsidR="0037140E" w:rsidRPr="00F14BDF" w:rsidRDefault="0037140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13C77" w:rsidRPr="00F14BDF" w:rsidRDefault="00B916E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данной работе используется комбинация цилиндрического окислительного и торового горючего баков. </w:t>
      </w:r>
      <w:r w:rsidR="0037140E" w:rsidRPr="00F14BDF">
        <w:rPr>
          <w:rFonts w:ascii="Times New Roman" w:hAnsi="Times New Roman"/>
          <w:sz w:val="28"/>
          <w:szCs w:val="28"/>
        </w:rPr>
        <w:t>Данная комбинация выгодна при больших затратах топлива. Так же и</w:t>
      </w:r>
      <w:r w:rsidR="00B646B7" w:rsidRPr="00F14BDF">
        <w:rPr>
          <w:rFonts w:ascii="Times New Roman" w:hAnsi="Times New Roman"/>
          <w:sz w:val="28"/>
          <w:szCs w:val="28"/>
        </w:rPr>
        <w:t>спользование торового бака позволяет уменьшить длину отсека, в котором он подвешан. Это обусловлено тем, что в его середине можно разместить двигатель, тем самым сни</w:t>
      </w:r>
      <w:r w:rsidR="0037140E" w:rsidRPr="00F14BDF">
        <w:rPr>
          <w:rFonts w:ascii="Times New Roman" w:hAnsi="Times New Roman"/>
          <w:sz w:val="28"/>
          <w:szCs w:val="28"/>
        </w:rPr>
        <w:t>зить</w:t>
      </w:r>
      <w:r w:rsidR="00B646B7" w:rsidRPr="00F14BDF">
        <w:rPr>
          <w:rFonts w:ascii="Times New Roman" w:hAnsi="Times New Roman"/>
          <w:sz w:val="28"/>
          <w:szCs w:val="28"/>
        </w:rPr>
        <w:t xml:space="preserve"> продольный размер РБ. </w:t>
      </w:r>
      <w:r w:rsidRPr="00F14BDF">
        <w:rPr>
          <w:rFonts w:ascii="Times New Roman" w:hAnsi="Times New Roman"/>
          <w:sz w:val="28"/>
          <w:szCs w:val="28"/>
        </w:rPr>
        <w:t>Но</w:t>
      </w:r>
      <w:r w:rsidR="00B646B7" w:rsidRPr="00F14BDF">
        <w:rPr>
          <w:rFonts w:ascii="Times New Roman" w:hAnsi="Times New Roman"/>
          <w:sz w:val="28"/>
          <w:szCs w:val="28"/>
        </w:rPr>
        <w:t>, к сожалению, данная комбинация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B646B7" w:rsidRPr="00F14BDF">
        <w:rPr>
          <w:rFonts w:ascii="Times New Roman" w:hAnsi="Times New Roman"/>
          <w:sz w:val="28"/>
          <w:szCs w:val="28"/>
        </w:rPr>
        <w:t xml:space="preserve">проигрывает по массе </w:t>
      </w:r>
      <w:r w:rsidR="007960E4" w:rsidRPr="00F14BDF">
        <w:rPr>
          <w:rFonts w:ascii="Times New Roman" w:hAnsi="Times New Roman"/>
          <w:sz w:val="28"/>
          <w:szCs w:val="28"/>
        </w:rPr>
        <w:t>конструкции</w:t>
      </w:r>
      <w:r w:rsidR="0037140E" w:rsidRPr="00F14BDF">
        <w:rPr>
          <w:rFonts w:ascii="Times New Roman" w:hAnsi="Times New Roman"/>
          <w:sz w:val="28"/>
          <w:szCs w:val="28"/>
        </w:rPr>
        <w:t>.</w:t>
      </w:r>
    </w:p>
    <w:p w:rsidR="00013C77" w:rsidRPr="00F14BDF" w:rsidRDefault="00742BA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параметров баков осуществляется с помощью геометрических формул, по которым находятся необходимые геометрические значения баков.</w:t>
      </w:r>
    </w:p>
    <w:p w:rsidR="00742BA3" w:rsidRDefault="00742BA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Радиус торового бака определяется из формулы объема тора: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42BA3" w:rsidRDefault="00742BA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тор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=2</m:t>
        </m:r>
        <m:r>
          <w:rPr>
            <w:rFonts w:ascii="Cambria Math" w:hAnsi="Cambria Math"/>
            <w:sz w:val="28"/>
            <w:szCs w:val="28"/>
          </w:rPr>
          <m:t>π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val="en-US"/>
          </w:rPr>
          <m:t>R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(3.36)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42BA3" w:rsidRPr="00F14BDF" w:rsidRDefault="00742BA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– радиус образующей окружности тора;</w:t>
      </w:r>
    </w:p>
    <w:p w:rsidR="00013C77" w:rsidRPr="00F14BDF" w:rsidRDefault="00742BA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lastRenderedPageBreak/>
        <w:t>R</w:t>
      </w:r>
      <w:r w:rsidRPr="00F14BDF">
        <w:rPr>
          <w:rFonts w:ascii="Times New Roman" w:hAnsi="Times New Roman"/>
          <w:sz w:val="28"/>
          <w:szCs w:val="28"/>
        </w:rPr>
        <w:t xml:space="preserve"> – радиус окружности вращения образующей окружности торы, в первом приближении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</w:rPr>
        <w:t>об</w:t>
      </w:r>
      <w:r w:rsidRPr="00F14BDF">
        <w:rPr>
          <w:rFonts w:ascii="Times New Roman" w:hAnsi="Times New Roman"/>
          <w:sz w:val="28"/>
          <w:szCs w:val="28"/>
        </w:rPr>
        <w:t xml:space="preserve">/2 –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742BA3" w:rsidRPr="00F14BDF" w:rsidRDefault="00742BA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</w:rPr>
        <w:t>об</w:t>
      </w:r>
      <w:r w:rsidRPr="00F14BDF">
        <w:rPr>
          <w:rFonts w:ascii="Times New Roman" w:hAnsi="Times New Roman"/>
          <w:sz w:val="28"/>
          <w:szCs w:val="28"/>
        </w:rPr>
        <w:t xml:space="preserve"> = 4 м – диаметр обтекателя.</w:t>
      </w:r>
    </w:p>
    <w:p w:rsidR="00742BA3" w:rsidRDefault="00742BA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цилиндрического бака искомым параметром является высота, которая определяется из формулы объема цилиндра:</w:t>
      </w:r>
    </w:p>
    <w:p w:rsidR="00707F56" w:rsidRPr="00F14BDF" w:rsidRDefault="00707F5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42BA3" w:rsidRDefault="00742BA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</w:t>
      </w:r>
      <w:r w:rsidR="00C0108F" w:rsidRPr="00F14BDF">
        <w:rPr>
          <w:rFonts w:ascii="Times New Roman" w:hAnsi="Times New Roman"/>
          <w:sz w:val="28"/>
          <w:szCs w:val="28"/>
        </w:rPr>
        <w:t xml:space="preserve">                              </w:t>
      </w:r>
      <w:r w:rsidRPr="00F14BDF">
        <w:rPr>
          <w:rFonts w:ascii="Times New Roman" w:hAnsi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цил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π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h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</w:t>
      </w:r>
      <w:r w:rsidR="00C0108F" w:rsidRPr="00F14BDF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      (3.37)</w:t>
      </w:r>
    </w:p>
    <w:p w:rsidR="00707F56" w:rsidRPr="00F14BDF" w:rsidRDefault="00707F5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42BA3" w:rsidRPr="00F14BDF" w:rsidRDefault="00742BA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– радиус основания, в первом приближении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</w:rPr>
        <w:t>об</w:t>
      </w:r>
      <w:r w:rsidRPr="00F14BDF">
        <w:rPr>
          <w:rFonts w:ascii="Times New Roman" w:hAnsi="Times New Roman"/>
          <w:sz w:val="28"/>
          <w:szCs w:val="28"/>
        </w:rPr>
        <w:t>/2;</w:t>
      </w:r>
    </w:p>
    <w:p w:rsidR="00742BA3" w:rsidRPr="00F14BDF" w:rsidRDefault="00742BA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h</w:t>
      </w:r>
      <w:r w:rsidRPr="00F14BDF">
        <w:rPr>
          <w:rFonts w:ascii="Times New Roman" w:hAnsi="Times New Roman"/>
          <w:sz w:val="28"/>
          <w:szCs w:val="28"/>
        </w:rPr>
        <w:t xml:space="preserve"> – высота цилиндра.</w:t>
      </w:r>
    </w:p>
    <w:p w:rsidR="00AE4B61" w:rsidRDefault="00AE4B61" w:rsidP="00F14BDF">
      <w:pPr>
        <w:spacing w:after="0" w:line="36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Учитывая требования к компоновке ТКА, была проведена оптимизация параметров топливных баков. Значения, полученные в результате расчетов, представлены в таблицах 3.</w:t>
      </w:r>
      <w:r w:rsidR="00F83763" w:rsidRPr="00F14BDF">
        <w:rPr>
          <w:rFonts w:ascii="Times New Roman" w:hAnsi="Times New Roman"/>
          <w:sz w:val="28"/>
          <w:szCs w:val="28"/>
        </w:rPr>
        <w:t>4</w:t>
      </w:r>
      <w:r w:rsidRPr="00F14BDF">
        <w:rPr>
          <w:rFonts w:ascii="Times New Roman" w:hAnsi="Times New Roman"/>
          <w:sz w:val="28"/>
          <w:szCs w:val="28"/>
        </w:rPr>
        <w:t xml:space="preserve"> и 3.</w:t>
      </w:r>
      <w:r w:rsidR="00F83763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.</w:t>
      </w:r>
      <w:r w:rsidR="00447A86" w:rsidRPr="00F14BDF">
        <w:rPr>
          <w:rFonts w:ascii="Times New Roman" w:hAnsi="Times New Roman"/>
          <w:sz w:val="28"/>
          <w:szCs w:val="28"/>
        </w:rPr>
        <w:t xml:space="preserve"> </w:t>
      </w:r>
      <w:r w:rsidR="00447A86" w:rsidRPr="00F14BDF">
        <w:rPr>
          <w:rFonts w:ascii="Times New Roman" w:hAnsi="Times New Roman"/>
          <w:color w:val="000000"/>
          <w:sz w:val="28"/>
          <w:szCs w:val="28"/>
        </w:rPr>
        <w:t>Произведенный расчет представлен в приложении А.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E4B61" w:rsidRPr="00F14BDF" w:rsidRDefault="00AE4B6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3.</w:t>
      </w:r>
      <w:r w:rsidR="00F83763" w:rsidRPr="00F14BDF">
        <w:rPr>
          <w:rFonts w:ascii="Times New Roman" w:hAnsi="Times New Roman"/>
          <w:sz w:val="28"/>
          <w:szCs w:val="28"/>
        </w:rPr>
        <w:t>4</w:t>
      </w:r>
      <w:r w:rsidR="001F3F8C" w:rsidRPr="00F14BDF">
        <w:rPr>
          <w:rFonts w:ascii="Times New Roman" w:hAnsi="Times New Roman"/>
          <w:sz w:val="28"/>
          <w:szCs w:val="28"/>
        </w:rPr>
        <w:t xml:space="preserve"> – </w:t>
      </w:r>
      <w:r w:rsidRPr="00F14BDF">
        <w:rPr>
          <w:rFonts w:ascii="Times New Roman" w:hAnsi="Times New Roman"/>
          <w:sz w:val="28"/>
          <w:szCs w:val="28"/>
        </w:rPr>
        <w:t>Параметры бака горючего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268"/>
        <w:gridCol w:w="3225"/>
      </w:tblGrid>
      <w:tr w:rsidR="00436E5F" w:rsidRPr="00F14BDF" w:rsidTr="00436E5F">
        <w:trPr>
          <w:jc w:val="center"/>
        </w:trPr>
        <w:tc>
          <w:tcPr>
            <w:tcW w:w="4361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268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25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436E5F" w:rsidRPr="00F14BDF" w:rsidTr="00436E5F">
        <w:trPr>
          <w:jc w:val="center"/>
        </w:trPr>
        <w:tc>
          <w:tcPr>
            <w:tcW w:w="4361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образующей окружности тора, м</w:t>
            </w:r>
          </w:p>
        </w:tc>
        <w:tc>
          <w:tcPr>
            <w:tcW w:w="2268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3225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0,41</w:t>
            </w:r>
          </w:p>
        </w:tc>
      </w:tr>
      <w:tr w:rsidR="00436E5F" w:rsidRPr="00F14BDF" w:rsidTr="00436E5F">
        <w:trPr>
          <w:jc w:val="center"/>
        </w:trPr>
        <w:tc>
          <w:tcPr>
            <w:tcW w:w="4361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окружности вращения образующей окружности торы, м</w:t>
            </w:r>
          </w:p>
        </w:tc>
        <w:tc>
          <w:tcPr>
            <w:tcW w:w="2268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3225" w:type="dxa"/>
            <w:vAlign w:val="center"/>
          </w:tcPr>
          <w:p w:rsidR="00436E5F" w:rsidRPr="00F14BDF" w:rsidRDefault="00436E5F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0,82</w:t>
            </w:r>
          </w:p>
        </w:tc>
      </w:tr>
    </w:tbl>
    <w:p w:rsidR="00013C77" w:rsidRPr="00F14BDF" w:rsidRDefault="00013C7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F83763" w:rsidRPr="00F14BDF" w:rsidRDefault="00F8376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Таблица 3.5 </w:t>
      </w:r>
      <w:r w:rsidR="001F3F8C" w:rsidRPr="00F14BDF">
        <w:rPr>
          <w:rFonts w:ascii="Times New Roman" w:hAnsi="Times New Roman"/>
          <w:sz w:val="28"/>
          <w:szCs w:val="28"/>
        </w:rPr>
        <w:t xml:space="preserve">– </w:t>
      </w:r>
      <w:r w:rsidRPr="00F14BDF">
        <w:rPr>
          <w:rFonts w:ascii="Times New Roman" w:hAnsi="Times New Roman"/>
          <w:sz w:val="28"/>
          <w:szCs w:val="28"/>
        </w:rPr>
        <w:t>Параметры бака окислителя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208"/>
        <w:gridCol w:w="3285"/>
      </w:tblGrid>
      <w:tr w:rsidR="00F83763" w:rsidRPr="00F14BDF" w:rsidTr="00BF7119">
        <w:trPr>
          <w:jc w:val="center"/>
        </w:trPr>
        <w:tc>
          <w:tcPr>
            <w:tcW w:w="4361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208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F83763" w:rsidRPr="00F14BDF" w:rsidTr="00BF7119">
        <w:trPr>
          <w:jc w:val="center"/>
        </w:trPr>
        <w:tc>
          <w:tcPr>
            <w:tcW w:w="4361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основания</w:t>
            </w:r>
            <w:r w:rsidR="00BF7119" w:rsidRPr="00F14BDF">
              <w:rPr>
                <w:rFonts w:ascii="Times New Roman" w:hAnsi="Times New Roman" w:cs="Times New Roman"/>
                <w:sz w:val="28"/>
                <w:szCs w:val="28"/>
              </w:rPr>
              <w:t xml:space="preserve"> цилиндра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, м</w:t>
            </w:r>
          </w:p>
        </w:tc>
        <w:tc>
          <w:tcPr>
            <w:tcW w:w="2208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3285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F83763" w:rsidRPr="00F14BDF" w:rsidTr="00BF7119">
        <w:trPr>
          <w:jc w:val="center"/>
        </w:trPr>
        <w:tc>
          <w:tcPr>
            <w:tcW w:w="4361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Высота цилиндра, м</w:t>
            </w:r>
          </w:p>
        </w:tc>
        <w:tc>
          <w:tcPr>
            <w:tcW w:w="2208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3285" w:type="dxa"/>
            <w:vAlign w:val="center"/>
          </w:tcPr>
          <w:p w:rsidR="00F83763" w:rsidRPr="00F14BDF" w:rsidRDefault="00F83763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1,407</w:t>
            </w:r>
          </w:p>
        </w:tc>
      </w:tr>
    </w:tbl>
    <w:p w:rsidR="00F83763" w:rsidRPr="00F14BDF" w:rsidRDefault="00F8376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F7119" w:rsidRPr="00F14BDF" w:rsidRDefault="00F8376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Днища цилиндрических баков </w:t>
      </w:r>
      <w:r w:rsidR="003E76D7" w:rsidRPr="00F14BDF">
        <w:rPr>
          <w:rFonts w:ascii="Times New Roman" w:hAnsi="Times New Roman"/>
          <w:sz w:val="28"/>
          <w:szCs w:val="28"/>
        </w:rPr>
        <w:t>могут иметь</w:t>
      </w:r>
      <w:r w:rsidRPr="00F14BDF">
        <w:rPr>
          <w:rFonts w:ascii="Times New Roman" w:hAnsi="Times New Roman"/>
          <w:sz w:val="28"/>
          <w:szCs w:val="28"/>
        </w:rPr>
        <w:t xml:space="preserve"> сферическ</w:t>
      </w:r>
      <w:r w:rsidR="003E76D7" w:rsidRPr="00F14BDF">
        <w:rPr>
          <w:rFonts w:ascii="Times New Roman" w:hAnsi="Times New Roman"/>
          <w:sz w:val="28"/>
          <w:szCs w:val="28"/>
        </w:rPr>
        <w:t xml:space="preserve">ую или </w:t>
      </w:r>
      <w:r w:rsidRPr="00F14BDF">
        <w:rPr>
          <w:rFonts w:ascii="Times New Roman" w:hAnsi="Times New Roman"/>
          <w:sz w:val="28"/>
          <w:szCs w:val="28"/>
        </w:rPr>
        <w:t>эллиптическ</w:t>
      </w:r>
      <w:r w:rsidR="003E76D7" w:rsidRPr="00F14BDF">
        <w:rPr>
          <w:rFonts w:ascii="Times New Roman" w:hAnsi="Times New Roman"/>
          <w:sz w:val="28"/>
          <w:szCs w:val="28"/>
        </w:rPr>
        <w:t>ую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3E76D7" w:rsidRPr="00F14BDF">
        <w:rPr>
          <w:rFonts w:ascii="Times New Roman" w:hAnsi="Times New Roman"/>
          <w:sz w:val="28"/>
          <w:szCs w:val="28"/>
        </w:rPr>
        <w:t>формы</w:t>
      </w:r>
      <w:r w:rsidRPr="00F14BDF">
        <w:rPr>
          <w:rFonts w:ascii="Times New Roman" w:hAnsi="Times New Roman"/>
          <w:sz w:val="28"/>
          <w:szCs w:val="28"/>
        </w:rPr>
        <w:t>. В данной работе применяются сферические днища</w:t>
      </w:r>
      <w:r w:rsidR="0037140E" w:rsidRPr="00F14BDF">
        <w:rPr>
          <w:rFonts w:ascii="Times New Roman" w:hAnsi="Times New Roman"/>
          <w:sz w:val="28"/>
          <w:szCs w:val="28"/>
        </w:rPr>
        <w:t xml:space="preserve">, так как они </w:t>
      </w:r>
      <w:r w:rsidRPr="00F14BDF">
        <w:rPr>
          <w:rFonts w:ascii="Times New Roman" w:hAnsi="Times New Roman"/>
          <w:sz w:val="28"/>
          <w:szCs w:val="28"/>
        </w:rPr>
        <w:t>более технологичны по сравнению с днищами других форм.</w:t>
      </w:r>
      <w:r w:rsidR="00BF7119" w:rsidRPr="00F14BDF">
        <w:rPr>
          <w:rFonts w:ascii="Times New Roman" w:hAnsi="Times New Roman"/>
          <w:sz w:val="28"/>
          <w:szCs w:val="28"/>
        </w:rPr>
        <w:t xml:space="preserve"> От радиуса </w:t>
      </w:r>
      <w:r w:rsidR="00BF7119" w:rsidRPr="00F14BDF">
        <w:rPr>
          <w:rFonts w:ascii="Times New Roman" w:hAnsi="Times New Roman"/>
          <w:sz w:val="28"/>
          <w:szCs w:val="28"/>
        </w:rPr>
        <w:lastRenderedPageBreak/>
        <w:t xml:space="preserve">сферического днища зависит не только </w:t>
      </w:r>
      <w:r w:rsidR="003E76D7" w:rsidRPr="00F14BDF">
        <w:rPr>
          <w:rFonts w:ascii="Times New Roman" w:hAnsi="Times New Roman"/>
          <w:sz w:val="28"/>
          <w:szCs w:val="28"/>
        </w:rPr>
        <w:t xml:space="preserve">его </w:t>
      </w:r>
      <w:r w:rsidR="00BF7119" w:rsidRPr="00F14BDF">
        <w:rPr>
          <w:rFonts w:ascii="Times New Roman" w:hAnsi="Times New Roman"/>
          <w:sz w:val="28"/>
          <w:szCs w:val="28"/>
        </w:rPr>
        <w:t>масса, но и масса цилиндрической части бака, масса распорно-стыковочных шпангоутов</w:t>
      </w:r>
      <w:r w:rsidR="003E76D7" w:rsidRPr="00F14BDF">
        <w:rPr>
          <w:rFonts w:ascii="Times New Roman" w:hAnsi="Times New Roman"/>
          <w:sz w:val="28"/>
          <w:szCs w:val="28"/>
        </w:rPr>
        <w:t>, а также</w:t>
      </w:r>
      <w:r w:rsidR="00BF7119" w:rsidRPr="00F14BDF">
        <w:rPr>
          <w:rFonts w:ascii="Times New Roman" w:hAnsi="Times New Roman"/>
          <w:sz w:val="28"/>
          <w:szCs w:val="28"/>
        </w:rPr>
        <w:t xml:space="preserve"> масса и длина всего топливного отсека [</w:t>
      </w:r>
      <w:r w:rsidR="00C127AA" w:rsidRPr="00F14BDF">
        <w:rPr>
          <w:rFonts w:ascii="Times New Roman" w:hAnsi="Times New Roman"/>
          <w:sz w:val="28"/>
          <w:szCs w:val="28"/>
        </w:rPr>
        <w:t>10</w:t>
      </w:r>
      <w:r w:rsidR="00BF7119" w:rsidRPr="00F14BDF">
        <w:rPr>
          <w:rFonts w:ascii="Times New Roman" w:hAnsi="Times New Roman"/>
          <w:sz w:val="28"/>
          <w:szCs w:val="28"/>
        </w:rPr>
        <w:t>].</w:t>
      </w:r>
    </w:p>
    <w:p w:rsidR="00BF7119" w:rsidRDefault="00BF711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выборе радиуса днищ стремятся к увеличению плотности компоновки и миним</w:t>
      </w:r>
      <w:r w:rsidR="003E76D7" w:rsidRPr="00F14BDF">
        <w:rPr>
          <w:rFonts w:ascii="Times New Roman" w:hAnsi="Times New Roman"/>
          <w:sz w:val="28"/>
          <w:szCs w:val="28"/>
        </w:rPr>
        <w:t>изации</w:t>
      </w:r>
      <w:r w:rsidRPr="00F14BDF">
        <w:rPr>
          <w:rFonts w:ascii="Times New Roman" w:hAnsi="Times New Roman"/>
          <w:sz w:val="28"/>
          <w:szCs w:val="28"/>
        </w:rPr>
        <w:t xml:space="preserve"> массы конструкции. Радиусы верхнего и нижнего днищ различаются, это объясняется различием в нагружении, так как давление, </w:t>
      </w:r>
      <w:r w:rsidR="003E76D7" w:rsidRPr="00F14BDF">
        <w:rPr>
          <w:rFonts w:ascii="Times New Roman" w:hAnsi="Times New Roman"/>
          <w:sz w:val="28"/>
          <w:szCs w:val="28"/>
        </w:rPr>
        <w:t xml:space="preserve">которое </w:t>
      </w:r>
      <w:r w:rsidRPr="00F14BDF">
        <w:rPr>
          <w:rFonts w:ascii="Times New Roman" w:hAnsi="Times New Roman"/>
          <w:sz w:val="28"/>
          <w:szCs w:val="28"/>
        </w:rPr>
        <w:t>действу</w:t>
      </w:r>
      <w:r w:rsidR="003E76D7" w:rsidRPr="00F14BDF">
        <w:rPr>
          <w:rFonts w:ascii="Times New Roman" w:hAnsi="Times New Roman"/>
          <w:sz w:val="28"/>
          <w:szCs w:val="28"/>
        </w:rPr>
        <w:t>ет</w:t>
      </w:r>
      <w:r w:rsidRPr="00F14BDF">
        <w:rPr>
          <w:rFonts w:ascii="Times New Roman" w:hAnsi="Times New Roman"/>
          <w:sz w:val="28"/>
          <w:szCs w:val="28"/>
        </w:rPr>
        <w:t xml:space="preserve"> на нижнее днище </w:t>
      </w:r>
      <w:r w:rsidR="003E76D7" w:rsidRPr="00F14BDF">
        <w:rPr>
          <w:rFonts w:ascii="Times New Roman" w:hAnsi="Times New Roman"/>
          <w:sz w:val="28"/>
          <w:szCs w:val="28"/>
        </w:rPr>
        <w:t xml:space="preserve">много </w:t>
      </w:r>
      <w:r w:rsidRPr="00F14BDF">
        <w:rPr>
          <w:rFonts w:ascii="Times New Roman" w:hAnsi="Times New Roman"/>
          <w:sz w:val="28"/>
          <w:szCs w:val="28"/>
        </w:rPr>
        <w:t xml:space="preserve">больше. Для определения радиусов днищ можно </w:t>
      </w:r>
      <w:r w:rsidR="003E76D7" w:rsidRPr="00F14BDF">
        <w:rPr>
          <w:rFonts w:ascii="Times New Roman" w:hAnsi="Times New Roman"/>
          <w:sz w:val="28"/>
          <w:szCs w:val="28"/>
        </w:rPr>
        <w:t>использовать</w:t>
      </w:r>
      <w:r w:rsidRPr="00F14BDF">
        <w:rPr>
          <w:rFonts w:ascii="Times New Roman" w:hAnsi="Times New Roman"/>
          <w:sz w:val="28"/>
          <w:szCs w:val="28"/>
        </w:rPr>
        <w:t xml:space="preserve"> следующие соотношения [</w:t>
      </w:r>
      <w:r w:rsidR="00C127AA" w:rsidRPr="00F14BDF">
        <w:rPr>
          <w:rFonts w:ascii="Times New Roman" w:hAnsi="Times New Roman"/>
          <w:sz w:val="28"/>
          <w:szCs w:val="28"/>
        </w:rPr>
        <w:t>11</w:t>
      </w:r>
      <w:r w:rsidRPr="00F14BDF">
        <w:rPr>
          <w:rFonts w:ascii="Times New Roman" w:hAnsi="Times New Roman"/>
          <w:sz w:val="28"/>
          <w:szCs w:val="28"/>
        </w:rPr>
        <w:t>]: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F7119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в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1,4⋯1,5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r,</m:t>
          </m:r>
        </m:oMath>
      </m:oMathPara>
    </w:p>
    <w:p w:rsidR="00BF7119" w:rsidRDefault="0071687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1,2⋯1,3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r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(3.38)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F7119" w:rsidRPr="00F14BDF" w:rsidRDefault="00BF7119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– радиус цилиндра.</w:t>
      </w:r>
    </w:p>
    <w:p w:rsidR="00BF7119" w:rsidRPr="00F14BDF" w:rsidRDefault="00BF711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Однако из технологических и экономических соображений все днища топливного отсека делают с одинаковым радиусом ~ (1,3…1,4)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F83763" w:rsidRDefault="00BF711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расчетах радиусов днищ использовалось следующее соотношение: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F7119" w:rsidRDefault="00BF711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д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=1,4∙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r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</w:t>
      </w:r>
      <w:r w:rsidR="00716877" w:rsidRPr="00F14BDF">
        <w:rPr>
          <w:rFonts w:ascii="Times New Roman" w:hAnsi="Times New Roman"/>
          <w:sz w:val="28"/>
          <w:szCs w:val="28"/>
        </w:rPr>
        <w:t>(3.39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83763" w:rsidRPr="00F14BDF" w:rsidRDefault="0071687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результате расчетов радиус</w:t>
      </w:r>
      <w:r w:rsidR="001F3F8C" w:rsidRPr="00F14BDF"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днищ цилиндрического топливного бака равны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  <w:vertAlign w:val="subscript"/>
        </w:rPr>
        <w:t>д</w:t>
      </w:r>
      <w:r w:rsidRPr="00F14BDF">
        <w:rPr>
          <w:rFonts w:ascii="Times New Roman" w:hAnsi="Times New Roman"/>
          <w:sz w:val="28"/>
          <w:szCs w:val="28"/>
        </w:rPr>
        <w:t xml:space="preserve"> = 1,4 м.</w:t>
      </w:r>
    </w:p>
    <w:p w:rsidR="00013C77" w:rsidRPr="00F14BDF" w:rsidRDefault="00530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Приборный отсек имеет форму тора, что позволяет разместить его на бак окислителя и тем самым уменьшить продольный размер РБ. </w:t>
      </w:r>
      <w:r w:rsidR="00013C77" w:rsidRPr="00F14BDF">
        <w:rPr>
          <w:rFonts w:ascii="Times New Roman" w:hAnsi="Times New Roman"/>
          <w:sz w:val="28"/>
          <w:szCs w:val="28"/>
        </w:rPr>
        <w:t xml:space="preserve">Расчет параметров приборного отсека аналогичен расчету торового бака, где </w:t>
      </w:r>
      <w:r w:rsidR="00013C77" w:rsidRPr="00F14BDF">
        <w:rPr>
          <w:rFonts w:ascii="Times New Roman" w:hAnsi="Times New Roman"/>
          <w:sz w:val="28"/>
          <w:szCs w:val="28"/>
          <w:lang w:val="en-US"/>
        </w:rPr>
        <w:t>R</w:t>
      </w:r>
      <w:r w:rsidR="00013C77" w:rsidRPr="00F14BDF">
        <w:rPr>
          <w:rFonts w:ascii="Times New Roman" w:hAnsi="Times New Roman"/>
          <w:sz w:val="28"/>
          <w:szCs w:val="28"/>
        </w:rPr>
        <w:t xml:space="preserve"> = </w:t>
      </w:r>
      <w:r w:rsidR="00013C77" w:rsidRPr="00F14BDF">
        <w:rPr>
          <w:rFonts w:ascii="Times New Roman" w:hAnsi="Times New Roman"/>
          <w:sz w:val="28"/>
          <w:szCs w:val="28"/>
          <w:lang w:val="en-US"/>
        </w:rPr>
        <w:t>D</w:t>
      </w:r>
      <w:r w:rsidR="00013C77" w:rsidRPr="00F14BDF">
        <w:rPr>
          <w:rFonts w:ascii="Times New Roman" w:hAnsi="Times New Roman"/>
          <w:sz w:val="28"/>
          <w:szCs w:val="28"/>
          <w:vertAlign w:val="subscript"/>
        </w:rPr>
        <w:t>бпо</w:t>
      </w:r>
      <w:r w:rsidR="00013C77" w:rsidRPr="00F14BDF">
        <w:rPr>
          <w:rFonts w:ascii="Times New Roman" w:hAnsi="Times New Roman"/>
          <w:sz w:val="28"/>
          <w:szCs w:val="28"/>
        </w:rPr>
        <w:t xml:space="preserve">/2 – </w:t>
      </w:r>
      <w:r w:rsidR="00013C77" w:rsidRPr="00F14BDF">
        <w:rPr>
          <w:rFonts w:ascii="Times New Roman" w:hAnsi="Times New Roman"/>
          <w:sz w:val="28"/>
          <w:szCs w:val="28"/>
          <w:lang w:val="en-US"/>
        </w:rPr>
        <w:t>r</w:t>
      </w:r>
      <w:r w:rsidR="00013C77" w:rsidRPr="00F14BDF">
        <w:rPr>
          <w:rFonts w:ascii="Times New Roman" w:hAnsi="Times New Roman"/>
          <w:sz w:val="28"/>
          <w:szCs w:val="28"/>
          <w:vertAlign w:val="subscript"/>
        </w:rPr>
        <w:t>по</w:t>
      </w:r>
      <w:r w:rsidR="00013C77" w:rsidRPr="00F14BDF">
        <w:rPr>
          <w:rFonts w:ascii="Times New Roman" w:hAnsi="Times New Roman"/>
          <w:sz w:val="28"/>
          <w:szCs w:val="28"/>
        </w:rPr>
        <w:t xml:space="preserve">. Значение диаметра приборного отсека </w:t>
      </w:r>
      <w:r w:rsidR="00013C77" w:rsidRPr="00F14BDF">
        <w:rPr>
          <w:rFonts w:ascii="Times New Roman" w:hAnsi="Times New Roman"/>
          <w:sz w:val="28"/>
          <w:szCs w:val="28"/>
          <w:lang w:val="en-US"/>
        </w:rPr>
        <w:t>D</w:t>
      </w:r>
      <w:r w:rsidR="00013C77" w:rsidRPr="00F14BDF">
        <w:rPr>
          <w:rFonts w:ascii="Times New Roman" w:hAnsi="Times New Roman"/>
          <w:sz w:val="28"/>
          <w:szCs w:val="28"/>
          <w:vertAlign w:val="subscript"/>
        </w:rPr>
        <w:t>бпо</w:t>
      </w:r>
      <w:r w:rsidR="00013C77" w:rsidRPr="00F14BDF">
        <w:rPr>
          <w:rFonts w:ascii="Times New Roman" w:hAnsi="Times New Roman"/>
          <w:sz w:val="28"/>
          <w:szCs w:val="28"/>
        </w:rPr>
        <w:t xml:space="preserve"> было определено при оптимизации параме</w:t>
      </w:r>
      <w:r w:rsidR="009E4890" w:rsidRPr="00F14BDF">
        <w:rPr>
          <w:rFonts w:ascii="Times New Roman" w:hAnsi="Times New Roman"/>
          <w:sz w:val="28"/>
          <w:szCs w:val="28"/>
        </w:rPr>
        <w:t>тров топливных баков и равно 1,85</w:t>
      </w:r>
      <w:r w:rsidR="00013C77" w:rsidRPr="00F14BDF">
        <w:rPr>
          <w:rFonts w:ascii="Times New Roman" w:hAnsi="Times New Roman"/>
          <w:sz w:val="28"/>
          <w:szCs w:val="28"/>
        </w:rPr>
        <w:t xml:space="preserve"> м.</w:t>
      </w:r>
    </w:p>
    <w:p w:rsidR="00530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530A86" w:rsidRPr="00F14BDF">
        <w:rPr>
          <w:rFonts w:ascii="Times New Roman" w:hAnsi="Times New Roman"/>
          <w:sz w:val="28"/>
          <w:szCs w:val="28"/>
        </w:rPr>
        <w:t>Значения параметров приборного отсека, полученные в результате расчета, представлены в таблице 3.</w:t>
      </w:r>
      <w:r w:rsidR="001F3F8C" w:rsidRPr="00F14BDF">
        <w:rPr>
          <w:rFonts w:ascii="Times New Roman" w:hAnsi="Times New Roman"/>
          <w:sz w:val="28"/>
          <w:szCs w:val="28"/>
        </w:rPr>
        <w:t>6</w:t>
      </w:r>
      <w:r w:rsidR="00530A86" w:rsidRPr="00F14BDF">
        <w:rPr>
          <w:rFonts w:ascii="Times New Roman" w:hAnsi="Times New Roman"/>
          <w:sz w:val="28"/>
          <w:szCs w:val="28"/>
        </w:rPr>
        <w:t>.</w:t>
      </w:r>
    </w:p>
    <w:p w:rsidR="00010F83" w:rsidRDefault="00010F8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369D7" w:rsidRPr="00F14BDF" w:rsidRDefault="001369D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Таблица 3.</w:t>
      </w:r>
      <w:r w:rsidR="001F3F8C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 xml:space="preserve"> – Параметры приборного отсека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268"/>
        <w:gridCol w:w="3225"/>
      </w:tblGrid>
      <w:tr w:rsidR="00716877" w:rsidRPr="00F14BDF" w:rsidTr="00B33E72">
        <w:trPr>
          <w:jc w:val="center"/>
        </w:trPr>
        <w:tc>
          <w:tcPr>
            <w:tcW w:w="4361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268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25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716877" w:rsidRPr="00F14BDF" w:rsidTr="00B33E72">
        <w:trPr>
          <w:jc w:val="center"/>
        </w:trPr>
        <w:tc>
          <w:tcPr>
            <w:tcW w:w="4361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образующей окружности тора, м</w:t>
            </w:r>
          </w:p>
        </w:tc>
        <w:tc>
          <w:tcPr>
            <w:tcW w:w="2268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3225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0,13</w:t>
            </w:r>
            <w:r w:rsidR="009E4890" w:rsidRPr="00F14BD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716877" w:rsidRPr="00F14BDF" w:rsidTr="00B33E72">
        <w:trPr>
          <w:jc w:val="center"/>
        </w:trPr>
        <w:tc>
          <w:tcPr>
            <w:tcW w:w="4361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окружности вращения образующей окружности торы, м</w:t>
            </w:r>
          </w:p>
        </w:tc>
        <w:tc>
          <w:tcPr>
            <w:tcW w:w="2268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3225" w:type="dxa"/>
            <w:vAlign w:val="center"/>
          </w:tcPr>
          <w:p w:rsidR="00716877" w:rsidRPr="00F14BDF" w:rsidRDefault="00716877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9E4890" w:rsidRPr="00F14BDF">
              <w:rPr>
                <w:rFonts w:ascii="Times New Roman" w:hAnsi="Times New Roman" w:cs="Times New Roman"/>
                <w:sz w:val="28"/>
                <w:szCs w:val="28"/>
              </w:rPr>
              <w:t>786</w:t>
            </w:r>
          </w:p>
        </w:tc>
      </w:tr>
    </w:tbl>
    <w:p w:rsidR="001369D7" w:rsidRPr="00F14BDF" w:rsidRDefault="001369D7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13C77" w:rsidRPr="00F14BDF" w:rsidRDefault="0019495F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43" w:name="_Toc517046433"/>
      <w:r w:rsidR="00895F6E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Расчет</w:t>
      </w:r>
      <w:r w:rsidR="00BF17CE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параметров </w:t>
      </w:r>
      <w:r w:rsidR="00895F6E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баков наддува</w:t>
      </w:r>
      <w:bookmarkEnd w:id="43"/>
      <w:r w:rsidR="00895F6E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</w:p>
    <w:p w:rsidR="00345D1D" w:rsidRPr="00F14BDF" w:rsidRDefault="00345D1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Наддув баков газами при насосной системе подачи осуществляется для того, чтобы исключить кавитационный режим работы насосов. Газами наддува служат нейтральные газы: азот или гелий.</w:t>
      </w: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данной работе в качестве газа наддува используется азот. Характеристики газа приведены в таблице 3.</w:t>
      </w:r>
      <w:r w:rsidR="00EF0BD4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C127AA" w:rsidRPr="00F14BDF" w:rsidRDefault="00C127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расчета объема баллона и запаса газа необходимо знание следующих исходных данных: общий объем бака горючего и окислителя </w:t>
      </w: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б</w:t>
      </w:r>
      <w:r w:rsidRPr="00F14BDF">
        <w:rPr>
          <w:rFonts w:ascii="Times New Roman" w:hAnsi="Times New Roman"/>
          <w:sz w:val="28"/>
          <w:szCs w:val="28"/>
        </w:rPr>
        <w:t xml:space="preserve">, давление подачи компонентов или наддува баков </w:t>
      </w:r>
      <w:r w:rsidRPr="00F14BDF">
        <w:rPr>
          <w:rFonts w:ascii="Times New Roman" w:hAnsi="Times New Roman"/>
          <w:sz w:val="28"/>
          <w:szCs w:val="28"/>
          <w:lang w:val="en-US"/>
        </w:rPr>
        <w:t>p</w:t>
      </w:r>
      <w:r w:rsidRPr="00F14BDF">
        <w:rPr>
          <w:rFonts w:ascii="Times New Roman" w:hAnsi="Times New Roman"/>
          <w:sz w:val="28"/>
          <w:szCs w:val="28"/>
          <w:vertAlign w:val="subscript"/>
        </w:rPr>
        <w:t>б</w:t>
      </w:r>
      <w:r w:rsidRPr="00F14BDF">
        <w:rPr>
          <w:rFonts w:ascii="Times New Roman" w:hAnsi="Times New Roman"/>
          <w:sz w:val="28"/>
          <w:szCs w:val="28"/>
        </w:rPr>
        <w:t xml:space="preserve">, а также газовая постоянная R и начальная температура газа </w:t>
      </w:r>
      <w:r w:rsidRPr="00F14BDF">
        <w:rPr>
          <w:rFonts w:ascii="Times New Roman" w:hAnsi="Times New Roman"/>
          <w:sz w:val="28"/>
          <w:szCs w:val="28"/>
          <w:lang w:val="en-US"/>
        </w:rPr>
        <w:t>T</w:t>
      </w:r>
      <w:r w:rsidRPr="00F14BDF">
        <w:rPr>
          <w:rFonts w:ascii="Times New Roman" w:hAnsi="Times New Roman"/>
          <w:sz w:val="28"/>
          <w:szCs w:val="28"/>
          <w:vertAlign w:val="subscript"/>
        </w:rPr>
        <w:t>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C127AA" w:rsidRPr="00F14BDF" w:rsidRDefault="00C127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3.</w:t>
      </w:r>
      <w:r w:rsidR="00EF0BD4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 xml:space="preserve"> – Характеристики азота</w:t>
      </w:r>
    </w:p>
    <w:tbl>
      <w:tblPr>
        <w:tblStyle w:val="ac"/>
        <w:tblW w:w="0" w:type="auto"/>
        <w:jc w:val="center"/>
        <w:tblLook w:val="04A0"/>
      </w:tblPr>
      <w:tblGrid>
        <w:gridCol w:w="2651"/>
        <w:gridCol w:w="1852"/>
        <w:gridCol w:w="2693"/>
        <w:gridCol w:w="2658"/>
      </w:tblGrid>
      <w:tr w:rsidR="00895F6E" w:rsidRPr="00F14BDF" w:rsidTr="00C127AA">
        <w:trPr>
          <w:jc w:val="center"/>
        </w:trPr>
        <w:tc>
          <w:tcPr>
            <w:tcW w:w="2651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Наименование параметров</w:t>
            </w:r>
          </w:p>
        </w:tc>
        <w:tc>
          <w:tcPr>
            <w:tcW w:w="1852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Показатель адиабаты</w:t>
            </w:r>
          </w:p>
        </w:tc>
        <w:tc>
          <w:tcPr>
            <w:tcW w:w="2693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Газовая постоянная, Дж/(кг·К)</w:t>
            </w:r>
          </w:p>
        </w:tc>
        <w:tc>
          <w:tcPr>
            <w:tcW w:w="2658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Начальная температура газа, К</w:t>
            </w:r>
          </w:p>
        </w:tc>
      </w:tr>
      <w:tr w:rsidR="00895F6E" w:rsidRPr="00F14BDF" w:rsidTr="00C127AA">
        <w:trPr>
          <w:jc w:val="center"/>
        </w:trPr>
        <w:tc>
          <w:tcPr>
            <w:tcW w:w="2651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  <w:tc>
          <w:tcPr>
            <w:tcW w:w="1852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1,4</w:t>
            </w:r>
          </w:p>
        </w:tc>
        <w:tc>
          <w:tcPr>
            <w:tcW w:w="2693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297</w:t>
            </w:r>
          </w:p>
        </w:tc>
        <w:tc>
          <w:tcPr>
            <w:tcW w:w="2658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293</w:t>
            </w:r>
          </w:p>
        </w:tc>
      </w:tr>
    </w:tbl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процессе работы двигателя газ из баллона постоянно заполняет топливные баки, давление в нем падает и температура понижается. </w:t>
      </w:r>
    </w:p>
    <w:p w:rsidR="00895F6E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конце работы двигателя баланс масс </w:t>
      </w:r>
      <w:r w:rsidR="00C30FB9" w:rsidRPr="00F14BDF">
        <w:rPr>
          <w:rFonts w:ascii="Times New Roman" w:hAnsi="Times New Roman"/>
          <w:sz w:val="28"/>
          <w:szCs w:val="28"/>
        </w:rPr>
        <w:t xml:space="preserve">имеет </w:t>
      </w:r>
      <w:r w:rsidRPr="00F14BDF">
        <w:rPr>
          <w:rFonts w:ascii="Times New Roman" w:hAnsi="Times New Roman"/>
          <w:sz w:val="28"/>
          <w:szCs w:val="28"/>
        </w:rPr>
        <w:t xml:space="preserve">следующий вид 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Гнач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=</m:t>
            </m:r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Гкон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б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Гкон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</w:t>
      </w:r>
      <w:r w:rsidR="00C30FB9" w:rsidRPr="00F14BDF">
        <w:rPr>
          <w:rFonts w:ascii="Times New Roman" w:hAnsi="Times New Roman"/>
          <w:sz w:val="28"/>
          <w:szCs w:val="28"/>
        </w:rPr>
        <w:t>И</w:t>
      </w:r>
      <w:r w:rsidRPr="00F14BDF">
        <w:rPr>
          <w:rFonts w:ascii="Times New Roman" w:hAnsi="Times New Roman"/>
          <w:sz w:val="28"/>
          <w:szCs w:val="28"/>
        </w:rPr>
        <w:t xml:space="preserve">з начальной массы газа часть будет находиться в баллоне, а </w:t>
      </w:r>
      <w:r w:rsidRPr="00F14BDF">
        <w:rPr>
          <w:rFonts w:ascii="Times New Roman" w:hAnsi="Times New Roman"/>
          <w:sz w:val="28"/>
          <w:szCs w:val="28"/>
        </w:rPr>
        <w:lastRenderedPageBreak/>
        <w:t xml:space="preserve">остальная часть – в топливных баках. Такой массовый баланс позволяет определить требуемый объем баллона </w:t>
      </w:r>
      <w:r w:rsidR="003C5919" w:rsidRPr="00F14BDF">
        <w:rPr>
          <w:rFonts w:ascii="Times New Roman" w:hAnsi="Times New Roman"/>
          <w:sz w:val="28"/>
          <w:szCs w:val="28"/>
        </w:rPr>
        <w:t>[9]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sz w:val="32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</w:rPr>
                  <m:t>c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б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б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  <m:d>
              <m:d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с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1</m:t>
                    </m:r>
                  </m:sub>
                </m:sSub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нач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а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-</m:t>
                </m:r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кон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а</m:t>
                    </m:r>
                  </m:sup>
                </m:sSubSup>
              </m:e>
            </m:d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(3.</w:t>
      </w:r>
      <w:r w:rsidR="00C30FB9" w:rsidRPr="00F14BDF">
        <w:rPr>
          <w:rFonts w:ascii="Times New Roman" w:hAnsi="Times New Roman"/>
          <w:sz w:val="28"/>
          <w:szCs w:val="28"/>
        </w:rPr>
        <w:t>40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б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color w:val="000000"/>
          <w:sz w:val="28"/>
          <w:szCs w:val="28"/>
        </w:rPr>
        <w:t>р</w:t>
      </w:r>
      <w:r w:rsidRPr="00F14BDF">
        <w:rPr>
          <w:rFonts w:ascii="Times New Roman" w:hAnsi="Times New Roman"/>
          <w:color w:val="000000"/>
          <w:sz w:val="28"/>
          <w:szCs w:val="28"/>
          <w:vertAlign w:val="subscript"/>
        </w:rPr>
        <w:t>0</w:t>
      </w:r>
      <w:r w:rsidRPr="00F14BDF">
        <w:rPr>
          <w:rFonts w:ascii="Times New Roman" w:hAnsi="Times New Roman"/>
          <w:sz w:val="28"/>
          <w:szCs w:val="28"/>
        </w:rPr>
        <w:t xml:space="preserve"> +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+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гидр</w:t>
      </w:r>
      <w:r w:rsidRPr="00F14BDF">
        <w:rPr>
          <w:rFonts w:ascii="Times New Roman" w:hAnsi="Times New Roman"/>
          <w:sz w:val="28"/>
          <w:szCs w:val="28"/>
        </w:rPr>
        <w:t xml:space="preserve"> – давление в топливных баках;</w:t>
      </w: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– перепад давления на форсунках, значение которого берется в зависимости от типа форсунок и равняется 0,5…1 МПа;</w:t>
      </w: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гидр</w:t>
      </w:r>
      <w:r w:rsidRPr="00F14BDF">
        <w:rPr>
          <w:rFonts w:ascii="Times New Roman" w:hAnsi="Times New Roman"/>
          <w:sz w:val="28"/>
          <w:szCs w:val="28"/>
        </w:rPr>
        <w:t xml:space="preserve"> – суммарные гидравлические потери давления на пути от топливных баков до форсуночной головки, величина которой в среднем равна 1 МПа;</w:t>
      </w: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б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+ </w:t>
      </w: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– суммарный объем топливных баков;</w:t>
      </w:r>
    </w:p>
    <w:p w:rsidR="00895F6E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нач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p>
        </m:sSubSup>
      </m:oMath>
      <w:r w:rsidR="00895F6E" w:rsidRPr="00F14BDF">
        <w:rPr>
          <w:rFonts w:ascii="Times New Roman" w:hAnsi="Times New Roman"/>
          <w:sz w:val="28"/>
          <w:szCs w:val="28"/>
        </w:rPr>
        <w:t xml:space="preserve"> – начальное давление в баллоне, значение которого равно 30…35 МПа;</w:t>
      </w:r>
    </w:p>
    <w:p w:rsidR="00895F6E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кон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</m:oMath>
      <w:r w:rsidR="00895F6E" w:rsidRPr="00F14BDF">
        <w:rPr>
          <w:rFonts w:ascii="Times New Roman" w:hAnsi="Times New Roman"/>
          <w:sz w:val="28"/>
          <w:szCs w:val="28"/>
        </w:rPr>
        <w:t xml:space="preserve"> р</w:t>
      </w:r>
      <w:r w:rsidR="00895F6E" w:rsidRPr="00F14BDF">
        <w:rPr>
          <w:rFonts w:ascii="Times New Roman" w:hAnsi="Times New Roman"/>
          <w:sz w:val="28"/>
          <w:szCs w:val="28"/>
          <w:vertAlign w:val="subscript"/>
        </w:rPr>
        <w:t>б</w:t>
      </w:r>
      <w:r w:rsidR="00895F6E" w:rsidRPr="00F14BDF">
        <w:rPr>
          <w:rFonts w:ascii="Times New Roman" w:hAnsi="Times New Roman"/>
          <w:sz w:val="28"/>
          <w:szCs w:val="28"/>
        </w:rPr>
        <w:t xml:space="preserve"> + ∆р</w:t>
      </w:r>
      <w:r w:rsidR="00895F6E" w:rsidRPr="00F14BDF">
        <w:rPr>
          <w:rFonts w:ascii="Times New Roman" w:hAnsi="Times New Roman"/>
          <w:sz w:val="28"/>
          <w:szCs w:val="28"/>
          <w:vertAlign w:val="subscript"/>
        </w:rPr>
        <w:t>ред</w:t>
      </w:r>
      <w:r w:rsidR="00895F6E" w:rsidRPr="00F14BDF">
        <w:rPr>
          <w:rFonts w:ascii="Times New Roman" w:hAnsi="Times New Roman"/>
          <w:sz w:val="28"/>
          <w:szCs w:val="28"/>
        </w:rPr>
        <w:t xml:space="preserve"> – конечное давление в баллоне;</w:t>
      </w: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ред</w:t>
      </w:r>
      <w:r w:rsidRPr="00F14BDF">
        <w:rPr>
          <w:rFonts w:ascii="Times New Roman" w:hAnsi="Times New Roman"/>
          <w:sz w:val="28"/>
          <w:szCs w:val="28"/>
        </w:rPr>
        <w:t xml:space="preserve"> – минимальный перепад давления на газовом редукторе, определяющий его нормальную работу, величина которого определяется в зависимости от типа редуктора и равняется 0,7…1 МПа;</w:t>
      </w: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Pr="00F14BDF">
        <w:rPr>
          <w:rFonts w:ascii="Times New Roman" w:hAnsi="Times New Roman"/>
          <w:sz w:val="28"/>
          <w:szCs w:val="28"/>
          <w:vertAlign w:val="subscript"/>
        </w:rPr>
        <w:t>1</w:t>
      </w:r>
      <w:r w:rsidRPr="00F14BDF">
        <w:rPr>
          <w:rFonts w:ascii="Times New Roman" w:hAnsi="Times New Roman"/>
          <w:sz w:val="28"/>
          <w:szCs w:val="28"/>
        </w:rPr>
        <w:t>, с</w:t>
      </w:r>
      <w:r w:rsidRPr="00F14BDF">
        <w:rPr>
          <w:rFonts w:ascii="Times New Roman" w:hAnsi="Times New Roman"/>
          <w:sz w:val="28"/>
          <w:szCs w:val="28"/>
          <w:vertAlign w:val="subscript"/>
        </w:rPr>
        <w:t>2</w:t>
      </w:r>
      <w:r w:rsidRPr="00F14BDF">
        <w:rPr>
          <w:rFonts w:ascii="Times New Roman" w:hAnsi="Times New Roman"/>
          <w:sz w:val="28"/>
          <w:szCs w:val="28"/>
        </w:rPr>
        <w:t xml:space="preserve"> – коэффициенты для объема баллона.</w:t>
      </w:r>
    </w:p>
    <w:p w:rsidR="00895F6E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Коэффициенты в формуле объема определяются по следующим соотношениям </w:t>
      </w:r>
      <w:r w:rsidR="003C5919" w:rsidRPr="00F14BDF">
        <w:rPr>
          <w:rFonts w:ascii="Times New Roman" w:hAnsi="Times New Roman"/>
          <w:sz w:val="28"/>
          <w:szCs w:val="28"/>
        </w:rPr>
        <w:t>[9]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pPr>
                    <m:e>
                      <m:acc>
                        <m:accPr>
                          <m:chr m:val="̅"/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р</m:t>
                          </m:r>
                        </m:e>
                      </m:acc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а</m:t>
                      </m:r>
                    </m:sup>
                  </m:sSup>
                </m:e>
              </m:d>
            </m:e>
            <m:sup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895F6E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</w:t>
      </w:r>
      <w:r w:rsidR="00135194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acc>
                  <m:accPr>
                    <m:chr m:val="̅"/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р</m:t>
                    </m:r>
                  </m:e>
                </m:acc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р</m:t>
                                </m:r>
                              </m:e>
                            </m:acc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а</m:t>
                            </m:r>
                          </m:sup>
                        </m:sSup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den>
                    </m:f>
                  </m:sup>
                </m:sSup>
              </m:e>
            </m:d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</w:t>
      </w:r>
      <w:r w:rsidR="00135194">
        <w:rPr>
          <w:rFonts w:ascii="Times New Roman" w:hAnsi="Times New Roman"/>
          <w:sz w:val="28"/>
          <w:szCs w:val="28"/>
        </w:rPr>
        <w:t xml:space="preserve"> 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(3.</w:t>
      </w:r>
      <w:r w:rsidR="00C30FB9" w:rsidRPr="00F14BDF">
        <w:rPr>
          <w:rFonts w:ascii="Times New Roman" w:hAnsi="Times New Roman"/>
          <w:sz w:val="28"/>
          <w:szCs w:val="28"/>
        </w:rPr>
        <w:t>41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</w:rPr>
        <w:t xml:space="preserve"> – показатель адиабаты;</w:t>
      </w:r>
    </w:p>
    <w:p w:rsidR="00895F6E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acc>
              <m:accPr>
                <m:chr m:val="̅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</m:acc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type m:val="skw"/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кон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нач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</m:t>
                </m:r>
              </m:sup>
            </m:sSubSup>
          </m:den>
        </m:f>
      </m:oMath>
      <w:r w:rsidR="00895F6E" w:rsidRPr="00F14BDF">
        <w:rPr>
          <w:rFonts w:ascii="Times New Roman" w:hAnsi="Times New Roman"/>
          <w:sz w:val="28"/>
          <w:szCs w:val="28"/>
        </w:rPr>
        <w:t xml:space="preserve"> – отношение начального и конечного давлений в баллоне.</w:t>
      </w:r>
    </w:p>
    <w:p w:rsidR="00895F6E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Масса газа, в данном случае азота, определяется по формуле: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                </w:t>
      </w:r>
      <w:r w:rsidR="00135194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m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г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нач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а</m:t>
                </m:r>
              </m:sup>
            </m:sSubSup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32"/>
                    <w:szCs w:val="28"/>
                  </w:rPr>
                  <m:t>a</m:t>
                </m:r>
              </m:sub>
            </m:sSub>
          </m:num>
          <m:den>
            <m:r>
              <w:rPr>
                <w:rFonts w:ascii="Cambria Math" w:hAnsi="Cambria Math"/>
                <w:sz w:val="32"/>
                <w:szCs w:val="28"/>
                <w:lang w:val="en-US"/>
              </w:rPr>
              <m:t>R</m:t>
            </m:r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a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(3.</w:t>
      </w:r>
      <w:r w:rsidR="00C30FB9" w:rsidRPr="00F14BDF">
        <w:rPr>
          <w:rFonts w:ascii="Times New Roman" w:hAnsi="Times New Roman"/>
          <w:sz w:val="28"/>
          <w:szCs w:val="28"/>
        </w:rPr>
        <w:t>42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Радиус шар-баллона определяется из формула объема шара: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</w:t>
      </w:r>
      <w:r w:rsidR="00135194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    </w:t>
      </w:r>
      <m:oMath>
        <m:r>
          <m:rPr>
            <m:sty m:val="p"/>
          </m:rPr>
          <w:rPr>
            <w:rFonts w:ascii="Cambria Math" w:hAnsi="Cambria Math"/>
            <w:sz w:val="32"/>
            <w:szCs w:val="28"/>
          </w:rPr>
          <m:t>r=</m:t>
        </m:r>
        <m:rad>
          <m:radPr>
            <m:ctrlPr>
              <w:rPr>
                <w:rFonts w:ascii="Cambria Math" w:hAnsi="Cambria Math"/>
                <w:sz w:val="32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3∙</m:t>
                </m:r>
                <m:f>
                  <m:f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32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32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32"/>
                            <w:szCs w:val="28"/>
                          </w:rPr>
                          <m:t>a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2</m:t>
                    </m:r>
                  </m:den>
                </m:f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4∙π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(3.</w:t>
      </w:r>
      <w:r w:rsidR="00C30FB9" w:rsidRPr="00F14BDF">
        <w:rPr>
          <w:rFonts w:ascii="Times New Roman" w:hAnsi="Times New Roman"/>
          <w:sz w:val="28"/>
          <w:szCs w:val="28"/>
        </w:rPr>
        <w:t>43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расчетов значения давлений были взяты из выше указанных диапазонов и равны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>, = 0.5 МПа,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гидр</w:t>
      </w:r>
      <w:r w:rsidRPr="00F14BDF">
        <w:rPr>
          <w:rFonts w:ascii="Times New Roman" w:hAnsi="Times New Roman"/>
          <w:sz w:val="28"/>
          <w:szCs w:val="28"/>
        </w:rPr>
        <w:t xml:space="preserve"> = 1 МПа, 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нач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а</m:t>
            </m:r>
          </m:sup>
        </m:sSubSup>
      </m:oMath>
      <w:r w:rsidRPr="00F14BDF">
        <w:rPr>
          <w:rFonts w:ascii="Times New Roman" w:hAnsi="Times New Roman"/>
          <w:sz w:val="28"/>
          <w:szCs w:val="28"/>
        </w:rPr>
        <w:t xml:space="preserve"> = 30 МПа,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ред</w:t>
      </w:r>
      <w:r w:rsidRPr="00F14BDF">
        <w:rPr>
          <w:rFonts w:ascii="Times New Roman" w:hAnsi="Times New Roman"/>
          <w:sz w:val="28"/>
          <w:szCs w:val="28"/>
        </w:rPr>
        <w:t xml:space="preserve"> = 0.7 МПа. Давление в топливных баках задается изначально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б</w:t>
      </w:r>
      <w:r w:rsidRPr="00F14BDF">
        <w:rPr>
          <w:rFonts w:ascii="Times New Roman" w:hAnsi="Times New Roman"/>
          <w:sz w:val="28"/>
          <w:szCs w:val="28"/>
        </w:rPr>
        <w:t xml:space="preserve"> = 0,2 МПа.</w:t>
      </w:r>
    </w:p>
    <w:p w:rsidR="00895F6E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895F6E" w:rsidRPr="00F14BDF">
        <w:rPr>
          <w:rFonts w:ascii="Times New Roman" w:hAnsi="Times New Roman"/>
          <w:sz w:val="28"/>
          <w:szCs w:val="28"/>
        </w:rPr>
        <w:t>Результаты произведенных расчетов представлены в таблице 3.</w:t>
      </w:r>
      <w:r w:rsidR="00B24601" w:rsidRPr="00F14BDF">
        <w:rPr>
          <w:rFonts w:ascii="Times New Roman" w:hAnsi="Times New Roman"/>
          <w:sz w:val="28"/>
          <w:szCs w:val="28"/>
        </w:rPr>
        <w:t>8</w:t>
      </w:r>
      <w:r w:rsidR="00895F6E" w:rsidRPr="00F14BDF">
        <w:rPr>
          <w:rFonts w:ascii="Times New Roman" w:hAnsi="Times New Roman"/>
          <w:sz w:val="28"/>
          <w:szCs w:val="28"/>
        </w:rPr>
        <w:t>.</w:t>
      </w: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3.</w:t>
      </w:r>
      <w:r w:rsidR="00B24601" w:rsidRPr="00F14BDF">
        <w:rPr>
          <w:rFonts w:ascii="Times New Roman" w:hAnsi="Times New Roman"/>
          <w:sz w:val="28"/>
          <w:szCs w:val="28"/>
        </w:rPr>
        <w:t>8</w:t>
      </w:r>
    </w:p>
    <w:tbl>
      <w:tblPr>
        <w:tblStyle w:val="ac"/>
        <w:tblW w:w="0" w:type="auto"/>
        <w:jc w:val="center"/>
        <w:tblLook w:val="04A0"/>
      </w:tblPr>
      <w:tblGrid>
        <w:gridCol w:w="3794"/>
        <w:gridCol w:w="2775"/>
        <w:gridCol w:w="3285"/>
      </w:tblGrid>
      <w:tr w:rsidR="00895F6E" w:rsidRPr="00F14BDF" w:rsidTr="00585962">
        <w:trPr>
          <w:jc w:val="center"/>
        </w:trPr>
        <w:tc>
          <w:tcPr>
            <w:tcW w:w="3794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77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895F6E" w:rsidRPr="00F14BDF" w:rsidTr="00585962">
        <w:trPr>
          <w:jc w:val="center"/>
        </w:trPr>
        <w:tc>
          <w:tcPr>
            <w:tcW w:w="3794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Объем газового баллона,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77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а</w:t>
            </w:r>
          </w:p>
        </w:tc>
        <w:tc>
          <w:tcPr>
            <w:tcW w:w="328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,069</w:t>
            </w:r>
          </w:p>
        </w:tc>
      </w:tr>
      <w:tr w:rsidR="00895F6E" w:rsidRPr="00F14BDF" w:rsidTr="00585962">
        <w:trPr>
          <w:jc w:val="center"/>
        </w:trPr>
        <w:tc>
          <w:tcPr>
            <w:tcW w:w="3794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Масса азота, кг</w:t>
            </w:r>
          </w:p>
        </w:tc>
        <w:tc>
          <w:tcPr>
            <w:tcW w:w="277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23,692</w:t>
            </w:r>
          </w:p>
        </w:tc>
      </w:tr>
      <w:tr w:rsidR="00895F6E" w:rsidRPr="00F14BDF" w:rsidTr="00585962">
        <w:trPr>
          <w:jc w:val="center"/>
        </w:trPr>
        <w:tc>
          <w:tcPr>
            <w:tcW w:w="3794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 газового баллона, м</w:t>
            </w:r>
          </w:p>
        </w:tc>
        <w:tc>
          <w:tcPr>
            <w:tcW w:w="277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a</w:t>
            </w:r>
          </w:p>
        </w:tc>
        <w:tc>
          <w:tcPr>
            <w:tcW w:w="3285" w:type="dxa"/>
            <w:vAlign w:val="center"/>
          </w:tcPr>
          <w:p w:rsidR="00895F6E" w:rsidRPr="00F14BDF" w:rsidRDefault="00895F6E" w:rsidP="00135194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0,202</w:t>
            </w:r>
          </w:p>
        </w:tc>
      </w:tr>
    </w:tbl>
    <w:p w:rsidR="00B24601" w:rsidRPr="00F14BDF" w:rsidRDefault="00B2460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10F83" w:rsidRPr="00F14BDF" w:rsidRDefault="00895F6E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44" w:name="_Toc517046434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Конструктивно-компоновочная схема </w:t>
      </w:r>
      <w:r w:rsidR="00BF17CE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разгонного блока</w:t>
      </w:r>
      <w:bookmarkEnd w:id="44"/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95F6E" w:rsidRPr="00F14BDF" w:rsidRDefault="00895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Конструкция проектируемого разгонного блока представлена на чертеже в приложении </w:t>
      </w:r>
      <w:r w:rsidR="00447A86" w:rsidRPr="00F14BDF">
        <w:rPr>
          <w:rFonts w:ascii="Times New Roman" w:hAnsi="Times New Roman"/>
          <w:sz w:val="28"/>
          <w:szCs w:val="28"/>
        </w:rPr>
        <w:t>Б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447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Разгонный блок состоит из маршевой двигательной установки 10; цилиндрического бака окислителя (АТ) 1; тороидального бака горючего (НДМГ) 12; приборного отсека 3, ферм, карданового подвеса 9.</w:t>
      </w:r>
    </w:p>
    <w:p w:rsidR="00447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Цилиндрический бак окислителя и тороидальный бак горючего соединены между собой с помощью фермы 6, которая крепится болтовым или шпилечным соединениями к распорно-стыковочному шпангоуту 5 бака </w:t>
      </w:r>
      <w:r w:rsidRPr="00F14BDF">
        <w:rPr>
          <w:rFonts w:ascii="Times New Roman" w:hAnsi="Times New Roman"/>
          <w:sz w:val="28"/>
          <w:szCs w:val="28"/>
        </w:rPr>
        <w:lastRenderedPageBreak/>
        <w:t>окислителя и к промежуточному шпангоуту бака горючего 8. К этой же ферме крепятся два шар-баллона с азотом 7, которые необходимы для наддувов баков. Баллоны зафиксированы на ферме кронштейнами 13, которые соединены между собой с помощью болтовых или шпилечных соединений. Так же баки наддува фиксируются на верхней поверхности бака горючего с помощью кронштейнов 16. Сами кронштейны соединены с другими элементами конструкции сваркой.</w:t>
      </w:r>
    </w:p>
    <w:p w:rsidR="00447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Нижнее днище бака окислителя разделено с помощью промежуточного шпангоута 17, который крепиться к днищу с помощью сварного соединения. На шпангоут устанавливается ферма двигательной установки 11. Соединение фермы со шпангоутом производится с помощью заклепок. Двигатель установлен в кардановом подвесе 9, на котором устанавливается ферма.</w:t>
      </w:r>
    </w:p>
    <w:p w:rsidR="00447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Толщина нижнего днища цилиндрического бака, различается. После промежуточного шпангоута 17 толщина увеличивается, это связано с тем, что нижнее днище бака окислителя воспринимает нагрузку от МДУ.</w:t>
      </w:r>
    </w:p>
    <w:p w:rsidR="00447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Приборный отсек разделен промежуточным шпангоутом 15, который соединен с помощью сварки с обечайкой приборного отсека. Данный шпангоут крепится к кронштейнам 14, установленных на ферме 4. Сама ферма зафиксирована на распорно-стыковочном шпангоуте 5 бака окислителя. Соединение кронштейна со шпангоутом приборного отсека и фермы со шпангоутом бака окислителя осуществляется болтовыми соединениями.</w:t>
      </w:r>
    </w:p>
    <w:p w:rsidR="00447A86" w:rsidRPr="00F14BDF" w:rsidRDefault="00447A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Фермы 4, 6, 11 состоят из полых стержней и фитингов. Минимальное количество стержней составляет 6 штук.</w:t>
      </w:r>
    </w:p>
    <w:p w:rsidR="003D0C06" w:rsidRPr="00F14BDF" w:rsidRDefault="007951BA" w:rsidP="00F14BDF">
      <w:pPr>
        <w:pStyle w:val="1"/>
        <w:spacing w:before="0" w:after="0" w:line="360" w:lineRule="auto"/>
        <w:ind w:left="0" w:firstLine="851"/>
        <w:jc w:val="both"/>
        <w:rPr>
          <w:rFonts w:ascii="Times New Roman" w:hAnsi="Times New Roman"/>
          <w:b w:val="0"/>
          <w:caps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45" w:name="_Toc512878404"/>
      <w:bookmarkStart w:id="46" w:name="_Toc513029013"/>
      <w:bookmarkStart w:id="47" w:name="_Toc513029265"/>
      <w:bookmarkStart w:id="48" w:name="_Toc517046435"/>
      <w:r w:rsidR="009F5B27"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Г</w:t>
      </w:r>
      <w:r w:rsidRPr="00F14BDF">
        <w:rPr>
          <w:rFonts w:ascii="Times New Roman" w:hAnsi="Times New Roman"/>
          <w:b w:val="0"/>
          <w:caps/>
          <w:sz w:val="28"/>
          <w:szCs w:val="28"/>
        </w:rPr>
        <w:t>азогенератор</w:t>
      </w:r>
      <w:bookmarkEnd w:id="45"/>
      <w:bookmarkEnd w:id="46"/>
      <w:bookmarkEnd w:id="47"/>
      <w:bookmarkEnd w:id="48"/>
    </w:p>
    <w:p w:rsidR="000F5001" w:rsidRPr="00F14BDF" w:rsidRDefault="000F500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951BA" w:rsidRPr="00F14BDF" w:rsidRDefault="000F5001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49" w:name="_Toc512878405"/>
      <w:bookmarkStart w:id="50" w:name="_Toc513029014"/>
      <w:bookmarkStart w:id="51" w:name="_Toc513029266"/>
      <w:bookmarkStart w:id="52" w:name="_Toc517046436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Классификация и основные параметры</w:t>
      </w:r>
      <w:bookmarkEnd w:id="49"/>
      <w:bookmarkEnd w:id="50"/>
      <w:bookmarkEnd w:id="51"/>
      <w:bookmarkEnd w:id="52"/>
    </w:p>
    <w:p w:rsidR="00AE2140" w:rsidRPr="00F14BDF" w:rsidRDefault="00AE214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80014" w:rsidRPr="00F14BDF" w:rsidRDefault="0068001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Газогенератор (ГГ) – агрегат ЖРД, в котором основное или вспомогательное топливо в результате экзотермических химических реакций преобразуется в генераторный газ</w:t>
      </w:r>
      <w:r w:rsidR="00AE2140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</w:p>
    <w:p w:rsidR="000F5001" w:rsidRPr="00F14BDF" w:rsidRDefault="000F500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Основн</w:t>
      </w:r>
      <w:r w:rsidR="00680014" w:rsidRPr="00F14BDF">
        <w:rPr>
          <w:rFonts w:ascii="Times New Roman" w:hAnsi="Times New Roman"/>
          <w:sz w:val="28"/>
          <w:szCs w:val="28"/>
        </w:rPr>
        <w:t>ое</w:t>
      </w:r>
      <w:r w:rsidRPr="00F14BDF">
        <w:rPr>
          <w:rFonts w:ascii="Times New Roman" w:hAnsi="Times New Roman"/>
          <w:sz w:val="28"/>
          <w:szCs w:val="28"/>
        </w:rPr>
        <w:t xml:space="preserve"> назначени</w:t>
      </w:r>
      <w:r w:rsidR="00680014" w:rsidRPr="00F14BDF">
        <w:rPr>
          <w:rFonts w:ascii="Times New Roman" w:hAnsi="Times New Roman"/>
          <w:sz w:val="28"/>
          <w:szCs w:val="28"/>
        </w:rPr>
        <w:t>е</w:t>
      </w:r>
      <w:r w:rsidRPr="00F14BDF">
        <w:rPr>
          <w:rFonts w:ascii="Times New Roman" w:hAnsi="Times New Roman"/>
          <w:sz w:val="28"/>
          <w:szCs w:val="28"/>
        </w:rPr>
        <w:t xml:space="preserve"> газогенератор</w:t>
      </w:r>
      <w:r w:rsidR="00680014" w:rsidRPr="00F14BDF">
        <w:rPr>
          <w:rFonts w:ascii="Times New Roman" w:hAnsi="Times New Roman"/>
          <w:sz w:val="28"/>
          <w:szCs w:val="28"/>
        </w:rPr>
        <w:t xml:space="preserve">а </w:t>
      </w:r>
      <w:r w:rsidR="00AE2140" w:rsidRPr="00F14BDF">
        <w:rPr>
          <w:rFonts w:ascii="Times New Roman" w:hAnsi="Times New Roman"/>
          <w:sz w:val="28"/>
          <w:szCs w:val="28"/>
        </w:rPr>
        <w:t xml:space="preserve">состоит в </w:t>
      </w:r>
      <w:r w:rsidRPr="00F14BDF">
        <w:rPr>
          <w:rFonts w:ascii="Times New Roman" w:hAnsi="Times New Roman"/>
          <w:sz w:val="28"/>
          <w:szCs w:val="28"/>
        </w:rPr>
        <w:t>получение рабочего тела заданной температуры и в заданном количестве для привода турбо</w:t>
      </w:r>
      <w:r w:rsidR="004577D7" w:rsidRPr="00F14BDF">
        <w:rPr>
          <w:rFonts w:ascii="Times New Roman" w:hAnsi="Times New Roman"/>
          <w:sz w:val="28"/>
          <w:szCs w:val="28"/>
        </w:rPr>
        <w:t xml:space="preserve">насосного агрегата </w:t>
      </w:r>
      <w:r w:rsidRPr="00F14BDF">
        <w:rPr>
          <w:rFonts w:ascii="Times New Roman" w:hAnsi="Times New Roman"/>
          <w:sz w:val="28"/>
          <w:szCs w:val="28"/>
        </w:rPr>
        <w:t>(ТНА).</w:t>
      </w:r>
      <w:r w:rsidR="004577D7" w:rsidRPr="00F14BDF">
        <w:rPr>
          <w:rFonts w:ascii="Times New Roman" w:hAnsi="Times New Roman"/>
          <w:sz w:val="28"/>
          <w:szCs w:val="28"/>
        </w:rPr>
        <w:t xml:space="preserve"> Газогенераторы могут работать </w:t>
      </w:r>
      <w:r w:rsidR="00AE2140" w:rsidRPr="00F14BDF">
        <w:rPr>
          <w:rFonts w:ascii="Times New Roman" w:hAnsi="Times New Roman"/>
          <w:sz w:val="28"/>
          <w:szCs w:val="28"/>
        </w:rPr>
        <w:t xml:space="preserve">как </w:t>
      </w:r>
      <w:r w:rsidR="004577D7" w:rsidRPr="00F14BDF">
        <w:rPr>
          <w:rFonts w:ascii="Times New Roman" w:hAnsi="Times New Roman"/>
          <w:sz w:val="28"/>
          <w:szCs w:val="28"/>
        </w:rPr>
        <w:t>на жидком</w:t>
      </w:r>
      <w:r w:rsidR="00AE2140" w:rsidRPr="00F14BDF">
        <w:rPr>
          <w:rFonts w:ascii="Times New Roman" w:hAnsi="Times New Roman"/>
          <w:sz w:val="28"/>
          <w:szCs w:val="28"/>
        </w:rPr>
        <w:t xml:space="preserve"> топливе,</w:t>
      </w:r>
      <w:r w:rsidR="004577D7" w:rsidRPr="00F14BDF">
        <w:rPr>
          <w:rFonts w:ascii="Times New Roman" w:hAnsi="Times New Roman"/>
          <w:sz w:val="28"/>
          <w:szCs w:val="28"/>
        </w:rPr>
        <w:t xml:space="preserve"> </w:t>
      </w:r>
      <w:r w:rsidR="00AE2140" w:rsidRPr="00F14BDF">
        <w:rPr>
          <w:rFonts w:ascii="Times New Roman" w:hAnsi="Times New Roman"/>
          <w:sz w:val="28"/>
          <w:szCs w:val="28"/>
        </w:rPr>
        <w:t>так и</w:t>
      </w:r>
      <w:r w:rsidR="004577D7" w:rsidRPr="00F14BDF">
        <w:rPr>
          <w:rFonts w:ascii="Times New Roman" w:hAnsi="Times New Roman"/>
          <w:sz w:val="28"/>
          <w:szCs w:val="28"/>
        </w:rPr>
        <w:t xml:space="preserve"> твердом. </w:t>
      </w:r>
    </w:p>
    <w:p w:rsidR="00927386" w:rsidRPr="00F14BDF" w:rsidRDefault="004577D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 числу компонентов, используемых для получения рабочего тела, различают одно-</w:t>
      </w:r>
      <w:r w:rsidR="00680014" w:rsidRPr="00F14BDF">
        <w:rPr>
          <w:rFonts w:ascii="Times New Roman" w:hAnsi="Times New Roman"/>
          <w:sz w:val="28"/>
          <w:szCs w:val="28"/>
        </w:rPr>
        <w:t xml:space="preserve"> и</w:t>
      </w:r>
      <w:r w:rsidRPr="00F14BDF">
        <w:rPr>
          <w:rFonts w:ascii="Times New Roman" w:hAnsi="Times New Roman"/>
          <w:sz w:val="28"/>
          <w:szCs w:val="28"/>
        </w:rPr>
        <w:t xml:space="preserve"> двухкомпонентные газогенераторы.</w:t>
      </w:r>
      <w:r w:rsidR="00927386" w:rsidRPr="00F14BDF">
        <w:rPr>
          <w:rFonts w:ascii="Times New Roman" w:hAnsi="Times New Roman"/>
          <w:sz w:val="28"/>
          <w:szCs w:val="28"/>
        </w:rPr>
        <w:t xml:space="preserve"> В однокомпонентных газогенераторах рабочее тело образуется в результате разложения топлива. В двухкомпонент</w:t>
      </w:r>
      <w:r w:rsidR="00DF262E" w:rsidRPr="00F14BDF">
        <w:rPr>
          <w:rFonts w:ascii="Times New Roman" w:hAnsi="Times New Roman"/>
          <w:sz w:val="28"/>
          <w:szCs w:val="28"/>
        </w:rPr>
        <w:t xml:space="preserve">ных рабочее тело получается вследствие сгорания горючего и окислителя. </w:t>
      </w:r>
      <w:r w:rsidR="00680014" w:rsidRPr="00F14BDF">
        <w:rPr>
          <w:rFonts w:ascii="Times New Roman" w:hAnsi="Times New Roman"/>
          <w:sz w:val="28"/>
          <w:szCs w:val="28"/>
        </w:rPr>
        <w:t>Такие ГГ называть</w:t>
      </w:r>
      <w:r w:rsidR="00AE2140" w:rsidRPr="00F14BDF">
        <w:rPr>
          <w:rFonts w:ascii="Times New Roman" w:hAnsi="Times New Roman"/>
          <w:sz w:val="28"/>
          <w:szCs w:val="28"/>
        </w:rPr>
        <w:t>ся</w:t>
      </w:r>
      <w:r w:rsidR="00680014" w:rsidRPr="00F14BDF">
        <w:rPr>
          <w:rFonts w:ascii="Times New Roman" w:hAnsi="Times New Roman"/>
          <w:sz w:val="28"/>
          <w:szCs w:val="28"/>
        </w:rPr>
        <w:t xml:space="preserve"> жидкостными газогенераторами (ЖГГ).</w:t>
      </w:r>
    </w:p>
    <w:p w:rsidR="004577D7" w:rsidRPr="00F14BDF" w:rsidRDefault="0092738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Основными параметрами </w:t>
      </w:r>
      <w:r w:rsidR="00DF262E" w:rsidRPr="00F14BDF">
        <w:rPr>
          <w:rFonts w:ascii="Times New Roman" w:hAnsi="Times New Roman"/>
          <w:sz w:val="28"/>
          <w:szCs w:val="28"/>
        </w:rPr>
        <w:t xml:space="preserve">рабочего тела ГГ является </w:t>
      </w:r>
      <w:r w:rsidR="00882045" w:rsidRPr="00F14BDF">
        <w:rPr>
          <w:rFonts w:ascii="Times New Roman" w:hAnsi="Times New Roman"/>
          <w:sz w:val="28"/>
          <w:szCs w:val="28"/>
        </w:rPr>
        <w:t>температура</w:t>
      </w:r>
      <w:r w:rsidR="00DF262E" w:rsidRPr="00F14BDF">
        <w:rPr>
          <w:rFonts w:ascii="Times New Roman" w:hAnsi="Times New Roman"/>
          <w:sz w:val="28"/>
          <w:szCs w:val="28"/>
        </w:rPr>
        <w:t xml:space="preserve"> рабочего тела, величина </w:t>
      </w:r>
      <w:r w:rsidR="00DF262E" w:rsidRPr="00F14BDF">
        <w:rPr>
          <w:rFonts w:ascii="Times New Roman" w:hAnsi="Times New Roman"/>
          <w:sz w:val="28"/>
          <w:szCs w:val="28"/>
          <w:lang w:val="en-US"/>
        </w:rPr>
        <w:t>RT</w:t>
      </w:r>
      <w:r w:rsidR="00DF262E" w:rsidRPr="00F14BDF">
        <w:rPr>
          <w:rFonts w:ascii="Times New Roman" w:hAnsi="Times New Roman"/>
          <w:sz w:val="28"/>
          <w:szCs w:val="28"/>
        </w:rPr>
        <w:t xml:space="preserve"> и расход</w:t>
      </w:r>
      <w:r w:rsidR="00882045" w:rsidRPr="00F14BDF">
        <w:rPr>
          <w:rFonts w:ascii="Times New Roman" w:hAnsi="Times New Roman"/>
          <w:sz w:val="28"/>
          <w:szCs w:val="28"/>
        </w:rPr>
        <w:t xml:space="preserve"> рабочего тела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</m:oMath>
      <w:r w:rsidR="00882045" w:rsidRPr="00F14BDF">
        <w:rPr>
          <w:rFonts w:ascii="Times New Roman" w:hAnsi="Times New Roman"/>
          <w:sz w:val="28"/>
          <w:szCs w:val="28"/>
        </w:rPr>
        <w:t>.</w:t>
      </w:r>
    </w:p>
    <w:p w:rsidR="00882045" w:rsidRPr="00F14BDF" w:rsidRDefault="002F368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Температура рабочего тела, необходима</w:t>
      </w:r>
      <w:r w:rsidR="00AE2140" w:rsidRPr="00F14BDF">
        <w:rPr>
          <w:rFonts w:ascii="Times New Roman" w:hAnsi="Times New Roman"/>
          <w:sz w:val="28"/>
          <w:szCs w:val="28"/>
        </w:rPr>
        <w:t>я</w:t>
      </w:r>
      <w:r w:rsidRPr="00F14BDF">
        <w:rPr>
          <w:rFonts w:ascii="Times New Roman" w:hAnsi="Times New Roman"/>
          <w:sz w:val="28"/>
          <w:szCs w:val="28"/>
        </w:rPr>
        <w:t xml:space="preserve"> для привода турбины, находится в пределах 750…1200 К. Величина </w:t>
      </w:r>
      <w:r w:rsidRPr="00F14BDF">
        <w:rPr>
          <w:rFonts w:ascii="Times New Roman" w:hAnsi="Times New Roman"/>
          <w:sz w:val="28"/>
          <w:szCs w:val="28"/>
          <w:lang w:val="en-US"/>
        </w:rPr>
        <w:t>RT</w:t>
      </w:r>
      <w:r w:rsidRPr="00F14BDF">
        <w:rPr>
          <w:rFonts w:ascii="Times New Roman" w:hAnsi="Times New Roman"/>
          <w:sz w:val="28"/>
          <w:szCs w:val="28"/>
        </w:rPr>
        <w:t xml:space="preserve"> рабочего тела характеризует его работоспособность и зависит от применяемых компонентов и их соотношения</w:t>
      </w:r>
      <w:r w:rsidR="00676CE2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FB2AE3" w:rsidRPr="00F14BDF" w:rsidRDefault="00FB2A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50061" w:rsidRPr="00F14BDF" w:rsidRDefault="00E50061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53" w:name="_Toc512878406"/>
      <w:bookmarkStart w:id="54" w:name="_Toc513029015"/>
      <w:bookmarkStart w:id="55" w:name="_Toc513029267"/>
      <w:bookmarkStart w:id="56" w:name="_Toc517046437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Жидкостной газогенератор</w:t>
      </w:r>
      <w:bookmarkEnd w:id="53"/>
      <w:bookmarkEnd w:id="54"/>
      <w:bookmarkEnd w:id="55"/>
      <w:bookmarkEnd w:id="56"/>
    </w:p>
    <w:p w:rsidR="00AE2140" w:rsidRPr="00F14BDF" w:rsidRDefault="00AE214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B13D0" w:rsidRPr="00F14BDF" w:rsidRDefault="000B13D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данной работе рассматривается двухкомпонентный жидкостной газогенератор, который </w:t>
      </w:r>
      <w:r w:rsidR="00952165" w:rsidRPr="00F14BDF">
        <w:rPr>
          <w:rFonts w:ascii="Times New Roman" w:hAnsi="Times New Roman"/>
          <w:sz w:val="28"/>
          <w:szCs w:val="28"/>
        </w:rPr>
        <w:t>используется</w:t>
      </w:r>
      <w:r w:rsidRPr="00F14BDF">
        <w:rPr>
          <w:rFonts w:ascii="Times New Roman" w:hAnsi="Times New Roman"/>
          <w:sz w:val="28"/>
          <w:szCs w:val="28"/>
        </w:rPr>
        <w:t xml:space="preserve"> в </w:t>
      </w:r>
      <w:r w:rsidR="00952165" w:rsidRPr="00F14BDF">
        <w:rPr>
          <w:rFonts w:ascii="Times New Roman" w:hAnsi="Times New Roman"/>
          <w:sz w:val="28"/>
          <w:szCs w:val="28"/>
        </w:rPr>
        <w:t>ЖРД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952165" w:rsidRPr="00F14BDF">
        <w:rPr>
          <w:rFonts w:ascii="Times New Roman" w:hAnsi="Times New Roman"/>
          <w:sz w:val="28"/>
          <w:szCs w:val="28"/>
        </w:rPr>
        <w:t>закрытого цикла на высококипящих компонентах топлива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2F368A" w:rsidRPr="00F14BDF" w:rsidRDefault="002F368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Рабочими телами газогенератора являются</w:t>
      </w:r>
      <w:r w:rsidR="00C8435B" w:rsidRPr="00F14BDF">
        <w:rPr>
          <w:rFonts w:ascii="Times New Roman" w:hAnsi="Times New Roman"/>
          <w:sz w:val="28"/>
          <w:szCs w:val="28"/>
        </w:rPr>
        <w:t>:</w:t>
      </w:r>
      <w:r w:rsidRPr="00F14BDF">
        <w:rPr>
          <w:rFonts w:ascii="Times New Roman" w:hAnsi="Times New Roman"/>
          <w:sz w:val="28"/>
          <w:szCs w:val="28"/>
        </w:rPr>
        <w:t xml:space="preserve"> окислитель – азотный тетраоксид (АТ)</w:t>
      </w:r>
      <w:r w:rsidR="00C8435B" w:rsidRPr="00F14BDF">
        <w:rPr>
          <w:rFonts w:ascii="Times New Roman" w:hAnsi="Times New Roman"/>
          <w:sz w:val="28"/>
          <w:szCs w:val="28"/>
        </w:rPr>
        <w:t xml:space="preserve">, </w:t>
      </w:r>
      <w:r w:rsidRPr="00F14BDF">
        <w:rPr>
          <w:rFonts w:ascii="Times New Roman" w:hAnsi="Times New Roman"/>
          <w:sz w:val="28"/>
          <w:szCs w:val="28"/>
        </w:rPr>
        <w:t>горючее – несимметричный диметилгидразин (НДМГ).</w:t>
      </w:r>
    </w:p>
    <w:p w:rsidR="00C8435B" w:rsidRPr="00F14BDF" w:rsidRDefault="0053282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Двухкомпонентные ЖГГ устроены во многом аналогично основным камерам</w:t>
      </w:r>
      <w:r w:rsidR="00834648" w:rsidRPr="00F14BDF">
        <w:rPr>
          <w:rFonts w:ascii="Times New Roman" w:hAnsi="Times New Roman"/>
          <w:sz w:val="28"/>
          <w:szCs w:val="28"/>
        </w:rPr>
        <w:t>. Они</w:t>
      </w:r>
      <w:r w:rsidRPr="00F14BDF">
        <w:rPr>
          <w:rFonts w:ascii="Times New Roman" w:hAnsi="Times New Roman"/>
          <w:sz w:val="28"/>
          <w:szCs w:val="28"/>
        </w:rPr>
        <w:t xml:space="preserve"> состоят из смесительной головки и корпуса, который имеет регенеративное охлаждение или выполняется неохлаждаемым.</w:t>
      </w:r>
    </w:p>
    <w:p w:rsidR="00532820" w:rsidRPr="00F14BDF" w:rsidRDefault="00E411B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ЖГГ в двигателях с дожиганием являются одним из наиболее нагруженных элементов конструкции двигателя, </w:t>
      </w:r>
      <w:r w:rsidR="00AE2140" w:rsidRPr="00F14BDF">
        <w:rPr>
          <w:rFonts w:ascii="Times New Roman" w:hAnsi="Times New Roman"/>
          <w:sz w:val="28"/>
          <w:szCs w:val="28"/>
        </w:rPr>
        <w:t>не смотря на то, что</w:t>
      </w:r>
      <w:r w:rsidRPr="00F14BDF">
        <w:rPr>
          <w:rFonts w:ascii="Times New Roman" w:hAnsi="Times New Roman"/>
          <w:sz w:val="28"/>
          <w:szCs w:val="28"/>
        </w:rPr>
        <w:t xml:space="preserve"> температура продуктов сгорания в них существенно ниже, чем в камере, но давление заметно больше.</w:t>
      </w:r>
    </w:p>
    <w:p w:rsidR="00A80D49" w:rsidRPr="00F14BDF" w:rsidRDefault="00A80D4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Главная особенность и отличие ЖГГ от камеры сгорания </w:t>
      </w:r>
      <w:r w:rsidR="00AE2140" w:rsidRPr="00F14BDF">
        <w:rPr>
          <w:rFonts w:ascii="Times New Roman" w:hAnsi="Times New Roman"/>
          <w:sz w:val="28"/>
          <w:szCs w:val="28"/>
        </w:rPr>
        <w:t>заключается</w:t>
      </w:r>
      <w:r w:rsidRPr="00F14BDF">
        <w:rPr>
          <w:rFonts w:ascii="Times New Roman" w:hAnsi="Times New Roman"/>
          <w:sz w:val="28"/>
          <w:szCs w:val="28"/>
        </w:rPr>
        <w:t xml:space="preserve"> в том, что ЖГГ работают при «смещенном» коэффициенте избытка окислителя α, т.е. при α&gt;&gt;1 или α&lt;&lt;1. Жидкостные газогенераторы, работающие при α&lt;&lt;1, </w:t>
      </w:r>
      <w:r w:rsidR="00AD7404" w:rsidRPr="00F14BDF">
        <w:rPr>
          <w:rFonts w:ascii="Times New Roman" w:hAnsi="Times New Roman"/>
          <w:sz w:val="28"/>
          <w:szCs w:val="28"/>
        </w:rPr>
        <w:t>называют восстановительными, а работающие при α&gt;&gt;1, называют окислительными.</w:t>
      </w:r>
    </w:p>
    <w:p w:rsidR="00AD7404" w:rsidRPr="00F14BDF" w:rsidRDefault="00AD740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двигательной установке с дожиганием выбор типа ЖГГ (окислительного или восстановительного) определяется работоспособностью рабочего тела, подводимого на турбину.</w:t>
      </w:r>
    </w:p>
    <w:p w:rsidR="00714E25" w:rsidRPr="00F14BDF" w:rsidRDefault="00714E2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ЖРД с дожиганием на высококипящих компонентах топлива для привода ТНА применяют окислительный ЖГГ. Использование таких ЖГГ исключает возможность образования сажи и ее осаждения по газовому тракту, но требует подбора конструкционных материалов, которые должны надежно (без возгорания) работать при контакте с продуктами сгорания высокого давления, содержащими избыток окислителя</w:t>
      </w:r>
      <w:r w:rsidR="00676CE2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12</w:t>
      </w:r>
      <w:r w:rsidR="00676CE2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7E0BE1" w:rsidRPr="00F14BDF" w:rsidRDefault="001730B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ЖГГ п</w:t>
      </w:r>
      <w:r w:rsidR="00AF437E" w:rsidRPr="00F14BDF">
        <w:rPr>
          <w:rFonts w:ascii="Times New Roman" w:hAnsi="Times New Roman"/>
          <w:sz w:val="28"/>
          <w:szCs w:val="28"/>
        </w:rPr>
        <w:t xml:space="preserve">о способу организации процесса получения рабочего тела </w:t>
      </w:r>
      <w:r w:rsidRPr="00F14BDF">
        <w:rPr>
          <w:rFonts w:ascii="Times New Roman" w:hAnsi="Times New Roman"/>
          <w:sz w:val="28"/>
          <w:szCs w:val="28"/>
        </w:rPr>
        <w:t>могут быть</w:t>
      </w:r>
      <w:r w:rsidR="00AF437E" w:rsidRPr="00F14BDF">
        <w:rPr>
          <w:rFonts w:ascii="Times New Roman" w:hAnsi="Times New Roman"/>
          <w:sz w:val="28"/>
          <w:szCs w:val="28"/>
        </w:rPr>
        <w:t xml:space="preserve"> с одноступенчатым и двухступенчатым подводом топлива (однозначные и двухзначные). </w:t>
      </w:r>
    </w:p>
    <w:p w:rsidR="00AF437E" w:rsidRPr="00F14BDF" w:rsidRDefault="00AF437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одноступенчатом подводе (рис</w:t>
      </w:r>
      <w:r w:rsidR="009F3177" w:rsidRPr="00F14BDF">
        <w:rPr>
          <w:rFonts w:ascii="Times New Roman" w:hAnsi="Times New Roman"/>
          <w:sz w:val="28"/>
          <w:szCs w:val="28"/>
        </w:rPr>
        <w:t>унок 4.1</w:t>
      </w:r>
      <w:r w:rsidRPr="00F14BDF">
        <w:rPr>
          <w:rFonts w:ascii="Times New Roman" w:hAnsi="Times New Roman"/>
          <w:sz w:val="28"/>
          <w:szCs w:val="28"/>
        </w:rPr>
        <w:t>, а) все топливо подается через головку и в камере происходит сгорание при заданном соотношении компонентов. При двухступенчатом подводе (</w:t>
      </w:r>
      <w:r w:rsidR="009F3177" w:rsidRPr="00F14BDF">
        <w:rPr>
          <w:rFonts w:ascii="Times New Roman" w:hAnsi="Times New Roman"/>
          <w:sz w:val="28"/>
          <w:szCs w:val="28"/>
        </w:rPr>
        <w:t xml:space="preserve">рисунок 4.1, </w:t>
      </w:r>
      <w:r w:rsidR="001730B3" w:rsidRPr="00F14BDF">
        <w:rPr>
          <w:rFonts w:ascii="Times New Roman" w:hAnsi="Times New Roman"/>
          <w:sz w:val="28"/>
          <w:szCs w:val="28"/>
        </w:rPr>
        <w:t xml:space="preserve">б) часть топлива </w:t>
      </w:r>
      <w:r w:rsidRPr="00F14BDF">
        <w:rPr>
          <w:rFonts w:ascii="Times New Roman" w:hAnsi="Times New Roman"/>
          <w:sz w:val="28"/>
          <w:szCs w:val="28"/>
        </w:rPr>
        <w:t>подается через специальные форсунки или пояс форсунок, размещенных</w:t>
      </w:r>
      <w:r w:rsidR="007E0BE1" w:rsidRPr="00F14BDF">
        <w:rPr>
          <w:rFonts w:ascii="Times New Roman" w:hAnsi="Times New Roman"/>
          <w:sz w:val="28"/>
          <w:szCs w:val="28"/>
        </w:rPr>
        <w:t xml:space="preserve"> на </w:t>
      </w:r>
      <w:r w:rsidRPr="00F14BDF">
        <w:rPr>
          <w:rFonts w:ascii="Times New Roman" w:hAnsi="Times New Roman"/>
          <w:sz w:val="28"/>
          <w:szCs w:val="28"/>
        </w:rPr>
        <w:t>некотором отдалении от головки</w:t>
      </w:r>
      <w:r w:rsidR="00A05AF5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="007E0BE1" w:rsidRPr="00F14BDF">
        <w:rPr>
          <w:rFonts w:ascii="Times New Roman" w:hAnsi="Times New Roman"/>
          <w:sz w:val="28"/>
          <w:szCs w:val="28"/>
        </w:rPr>
        <w:t>.</w:t>
      </w:r>
    </w:p>
    <w:p w:rsidR="00766FF8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pict>
          <v:group id="_x0000_s1048" style="position:absolute;left:0;text-align:left;margin-left:0;margin-top:3pt;width:216.75pt;height:269.7pt;z-index:-251639808;mso-position-horizontal:center;mso-position-horizontal-relative:margin" coordorigin="4155,2445" coordsize="4335,5394" wrapcoords="1271 0 1271 16320 -75 16920 -75 21540 21600 21540 21600 16920 20255 16320 20255 0 1271 0">
            <v:shape id="_x0000_s1046" type="#_x0000_t202" style="position:absolute;left:4155;top:6675;width:4335;height:1164" stroked="f">
              <v:textbox style="mso-next-textbox:#_x0000_s1046">
                <w:txbxContent>
                  <w:p w:rsidR="00614C4F" w:rsidRPr="009F3177" w:rsidRDefault="00614C4F" w:rsidP="009F3177">
                    <w:pPr>
                      <w:spacing w:after="0" w:line="360" w:lineRule="auto"/>
                      <w:jc w:val="center"/>
                      <w:rPr>
                        <w:rFonts w:ascii="Times New Roman" w:hAnsi="Times New Roman"/>
                      </w:rPr>
                    </w:pPr>
                    <w:r w:rsidRPr="009F3177">
                      <w:rPr>
                        <w:rFonts w:ascii="Times New Roman" w:hAnsi="Times New Roman"/>
                      </w:rPr>
                      <w:t>Рисунок 4.1 – Схема ЖГГ с одноступенчатым (а) и двухступенчатым (б) подводом топлива</w:t>
                    </w:r>
                  </w:p>
                </w:txbxContent>
              </v:textbox>
            </v:shape>
            <v:rect id="_x0000_s1047" style="position:absolute;left:4440;top:2445;width:3765;height:4230" stroked="f">
              <v:fill r:id="rId19" o:title="рис 4,1" recolor="t" type="frame"/>
            </v:rect>
            <w10:wrap type="through" anchorx="margin"/>
            <w10:anchorlock/>
          </v:group>
        </w:pict>
      </w: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66FF8" w:rsidRPr="00F14BDF" w:rsidRDefault="00766FF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F3177" w:rsidRPr="00F14BDF" w:rsidRDefault="009F317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F3177" w:rsidRPr="00F14BDF" w:rsidRDefault="009F317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F3177" w:rsidRPr="00F14BDF" w:rsidRDefault="009F317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B13D0" w:rsidRPr="00F14BDF" w:rsidRDefault="00A23E9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Дополнением к уже сказанным характеристикам </w:t>
      </w:r>
      <w:r w:rsidR="000B13D0" w:rsidRPr="00F14BDF">
        <w:rPr>
          <w:rFonts w:ascii="Times New Roman" w:hAnsi="Times New Roman"/>
          <w:sz w:val="28"/>
          <w:szCs w:val="28"/>
        </w:rPr>
        <w:t>жидкостного газогенератора</w:t>
      </w:r>
      <w:r w:rsidRPr="00F14BDF">
        <w:rPr>
          <w:rFonts w:ascii="Times New Roman" w:hAnsi="Times New Roman"/>
          <w:sz w:val="28"/>
          <w:szCs w:val="28"/>
        </w:rPr>
        <w:t xml:space="preserve">, который рассматривается в данной работе, является то, что </w:t>
      </w:r>
      <w:r w:rsidR="000B13D0" w:rsidRPr="00F14BDF">
        <w:rPr>
          <w:rFonts w:ascii="Times New Roman" w:hAnsi="Times New Roman"/>
          <w:sz w:val="28"/>
          <w:szCs w:val="28"/>
        </w:rPr>
        <w:t>используется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252550" w:rsidRPr="00F14BDF">
        <w:rPr>
          <w:rFonts w:ascii="Times New Roman" w:hAnsi="Times New Roman"/>
          <w:sz w:val="28"/>
          <w:szCs w:val="28"/>
        </w:rPr>
        <w:t xml:space="preserve">неохлаждаемый </w:t>
      </w:r>
      <w:r w:rsidR="002D1813" w:rsidRPr="00F14BDF">
        <w:rPr>
          <w:rFonts w:ascii="Times New Roman" w:hAnsi="Times New Roman"/>
          <w:sz w:val="28"/>
          <w:szCs w:val="28"/>
        </w:rPr>
        <w:t>окислительный</w:t>
      </w:r>
      <w:r w:rsidR="000B13D0" w:rsidRPr="00F14BDF">
        <w:rPr>
          <w:rFonts w:ascii="Times New Roman" w:hAnsi="Times New Roman"/>
          <w:sz w:val="28"/>
          <w:szCs w:val="28"/>
        </w:rPr>
        <w:t xml:space="preserve"> ЖГГ</w:t>
      </w:r>
      <w:r w:rsidR="002D1813" w:rsidRPr="00F14BDF">
        <w:rPr>
          <w:rFonts w:ascii="Times New Roman" w:hAnsi="Times New Roman"/>
          <w:sz w:val="28"/>
          <w:szCs w:val="28"/>
        </w:rPr>
        <w:t xml:space="preserve"> с </w:t>
      </w:r>
      <w:r w:rsidR="006704D2" w:rsidRPr="00F14BDF">
        <w:rPr>
          <w:rFonts w:ascii="Times New Roman" w:hAnsi="Times New Roman"/>
          <w:sz w:val="28"/>
          <w:szCs w:val="28"/>
        </w:rPr>
        <w:t>одно</w:t>
      </w:r>
      <w:r w:rsidR="008C7EA8" w:rsidRPr="00F14BDF">
        <w:rPr>
          <w:rFonts w:ascii="Times New Roman" w:hAnsi="Times New Roman"/>
          <w:sz w:val="28"/>
          <w:szCs w:val="28"/>
        </w:rPr>
        <w:t>ступенчат</w:t>
      </w:r>
      <w:r w:rsidR="006F327B" w:rsidRPr="00F14BDF">
        <w:rPr>
          <w:rFonts w:ascii="Times New Roman" w:hAnsi="Times New Roman"/>
          <w:sz w:val="28"/>
          <w:szCs w:val="28"/>
        </w:rPr>
        <w:t>ым подводом топлива, который</w:t>
      </w:r>
      <w:r w:rsidR="000B13D0" w:rsidRPr="00F14BDF">
        <w:rPr>
          <w:rFonts w:ascii="Times New Roman" w:hAnsi="Times New Roman"/>
          <w:sz w:val="28"/>
          <w:szCs w:val="28"/>
        </w:rPr>
        <w:t xml:space="preserve"> работает на основных компонентах топлива.</w:t>
      </w:r>
    </w:p>
    <w:p w:rsidR="00680014" w:rsidRPr="00F14BDF" w:rsidRDefault="0068001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737B5" w:rsidRPr="00F14BDF" w:rsidRDefault="001820ED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57" w:name="_Toc513029016"/>
      <w:bookmarkStart w:id="58" w:name="_Toc513029268"/>
      <w:bookmarkStart w:id="59" w:name="_Toc517046438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Особенности процессов в ЖГГ</w:t>
      </w:r>
      <w:bookmarkEnd w:id="57"/>
      <w:bookmarkEnd w:id="58"/>
      <w:bookmarkEnd w:id="59"/>
    </w:p>
    <w:p w:rsidR="001730B3" w:rsidRPr="00F14BDF" w:rsidRDefault="001730B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820ED" w:rsidRPr="00F14BDF" w:rsidRDefault="001820E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Вследствие большого избытка одного из компонентов, в данном случае окислителя, и </w:t>
      </w:r>
      <w:r w:rsidR="0041535A" w:rsidRPr="00F14BDF">
        <w:rPr>
          <w:rFonts w:ascii="Times New Roman" w:hAnsi="Times New Roman"/>
          <w:sz w:val="28"/>
          <w:szCs w:val="28"/>
        </w:rPr>
        <w:t xml:space="preserve">при наличии </w:t>
      </w:r>
      <w:r w:rsidRPr="00F14BDF">
        <w:rPr>
          <w:rFonts w:ascii="Times New Roman" w:hAnsi="Times New Roman"/>
          <w:sz w:val="28"/>
          <w:szCs w:val="28"/>
        </w:rPr>
        <w:t xml:space="preserve">необходимости обеспечения сравнительно низкой температуры рабочего тела характерны следующие особенности организации процесса </w:t>
      </w:r>
      <w:r w:rsidR="00D12A67" w:rsidRPr="00F14BDF">
        <w:rPr>
          <w:rFonts w:ascii="Times New Roman" w:hAnsi="Times New Roman"/>
          <w:sz w:val="28"/>
          <w:szCs w:val="28"/>
        </w:rPr>
        <w:t>образования рабочего тела в ЖГГ</w:t>
      </w:r>
      <w:r w:rsidR="00BE4677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="00D12A67" w:rsidRPr="00F14BDF">
        <w:rPr>
          <w:rFonts w:ascii="Times New Roman" w:hAnsi="Times New Roman"/>
          <w:sz w:val="28"/>
          <w:szCs w:val="28"/>
        </w:rPr>
        <w:t>.</w:t>
      </w:r>
    </w:p>
    <w:p w:rsidR="00D12A67" w:rsidRPr="00F14BDF" w:rsidRDefault="0083757E" w:rsidP="00F14BDF">
      <w:pPr>
        <w:pStyle w:val="a9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Особенности воспламенения. </w:t>
      </w:r>
      <w:r w:rsidR="00D12A67" w:rsidRPr="00F14BDF">
        <w:rPr>
          <w:rFonts w:ascii="Times New Roman" w:hAnsi="Times New Roman"/>
          <w:sz w:val="28"/>
          <w:szCs w:val="28"/>
        </w:rPr>
        <w:t>При большом смещении коэффициента окислителя соотношение компонентов становится близким к пределам воспламеняемости</w:t>
      </w:r>
      <w:r w:rsidR="0041535A" w:rsidRPr="00F14BDF">
        <w:rPr>
          <w:rFonts w:ascii="Times New Roman" w:hAnsi="Times New Roman"/>
          <w:sz w:val="28"/>
          <w:szCs w:val="28"/>
        </w:rPr>
        <w:t>, что приводит к</w:t>
      </w:r>
      <w:r w:rsidR="00D12A67" w:rsidRPr="00F14BDF">
        <w:rPr>
          <w:rFonts w:ascii="Times New Roman" w:hAnsi="Times New Roman"/>
          <w:sz w:val="28"/>
          <w:szCs w:val="28"/>
        </w:rPr>
        <w:t xml:space="preserve"> затрудн</w:t>
      </w:r>
      <w:r w:rsidR="0041535A" w:rsidRPr="00F14BDF">
        <w:rPr>
          <w:rFonts w:ascii="Times New Roman" w:hAnsi="Times New Roman"/>
          <w:sz w:val="28"/>
          <w:szCs w:val="28"/>
        </w:rPr>
        <w:t>ениям при воспламенении</w:t>
      </w:r>
      <w:r w:rsidR="00D12A67" w:rsidRPr="00F14BDF">
        <w:rPr>
          <w:rFonts w:ascii="Times New Roman" w:hAnsi="Times New Roman"/>
          <w:sz w:val="28"/>
          <w:szCs w:val="28"/>
        </w:rPr>
        <w:t xml:space="preserve">. </w:t>
      </w:r>
      <w:r w:rsidR="001F281F" w:rsidRPr="00F14BDF">
        <w:rPr>
          <w:rFonts w:ascii="Times New Roman" w:hAnsi="Times New Roman"/>
          <w:sz w:val="28"/>
          <w:szCs w:val="28"/>
        </w:rPr>
        <w:t>Для обеспечения надежного воспламенения применяют двухступенчатый подвод топлива. В случае</w:t>
      </w:r>
      <w:r w:rsidRPr="00F14BDF">
        <w:rPr>
          <w:rFonts w:ascii="Times New Roman" w:hAnsi="Times New Roman"/>
          <w:sz w:val="28"/>
          <w:szCs w:val="28"/>
        </w:rPr>
        <w:t>,</w:t>
      </w:r>
      <w:r w:rsidR="001F281F" w:rsidRPr="00F14BDF">
        <w:rPr>
          <w:rFonts w:ascii="Times New Roman" w:hAnsi="Times New Roman"/>
          <w:sz w:val="28"/>
          <w:szCs w:val="28"/>
        </w:rPr>
        <w:t xml:space="preserve"> когда топливо подается только от головки, возникает необходимость обеспечения надежного воспламенения ядра, что достигается соответствующем размещением форсунок.</w:t>
      </w:r>
    </w:p>
    <w:p w:rsidR="001F281F" w:rsidRPr="00F14BDF" w:rsidRDefault="0083757E" w:rsidP="00F14BDF">
      <w:pPr>
        <w:pStyle w:val="a9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Температура и химическая неравномерность состава газов. Из-за большого избытка </w:t>
      </w:r>
      <w:r w:rsidR="0041535A" w:rsidRPr="00F14BDF">
        <w:rPr>
          <w:rFonts w:ascii="Times New Roman" w:hAnsi="Times New Roman"/>
          <w:sz w:val="28"/>
          <w:szCs w:val="28"/>
        </w:rPr>
        <w:t>окислителя</w:t>
      </w:r>
      <w:r w:rsidRPr="00F14BDF">
        <w:rPr>
          <w:rFonts w:ascii="Times New Roman" w:hAnsi="Times New Roman"/>
          <w:sz w:val="28"/>
          <w:szCs w:val="28"/>
        </w:rPr>
        <w:t xml:space="preserve"> и низких температур часть избыточного компонента может испариться и не вступить в реакцию.</w:t>
      </w:r>
    </w:p>
    <w:p w:rsidR="0083757E" w:rsidRPr="00F14BDF" w:rsidRDefault="0083757E" w:rsidP="00F14BDF">
      <w:pPr>
        <w:pStyle w:val="a9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Частичная неравномерность процесса. Ввиду низких температур химические реакции протекают медленнее, чем в камере ЖРД.</w:t>
      </w:r>
      <w:r w:rsidR="008F199A" w:rsidRPr="00F14BDF">
        <w:rPr>
          <w:rFonts w:ascii="Times New Roman" w:hAnsi="Times New Roman"/>
          <w:sz w:val="28"/>
          <w:szCs w:val="28"/>
        </w:rPr>
        <w:t xml:space="preserve"> В результате этого изменение состава продуктов сгорания не успевает за изменением температуры и </w:t>
      </w:r>
      <w:r w:rsidR="0041535A" w:rsidRPr="00F14BDF">
        <w:rPr>
          <w:rFonts w:ascii="Times New Roman" w:hAnsi="Times New Roman"/>
          <w:sz w:val="28"/>
          <w:szCs w:val="28"/>
        </w:rPr>
        <w:t xml:space="preserve">не устанавливается </w:t>
      </w:r>
      <w:r w:rsidR="008F199A" w:rsidRPr="00F14BDF">
        <w:rPr>
          <w:rFonts w:ascii="Times New Roman" w:hAnsi="Times New Roman"/>
          <w:sz w:val="28"/>
          <w:szCs w:val="28"/>
        </w:rPr>
        <w:t>равновесное состояние.</w:t>
      </w:r>
    </w:p>
    <w:p w:rsidR="008F199A" w:rsidRPr="00F14BDF" w:rsidRDefault="008F199A" w:rsidP="00F14BDF">
      <w:pPr>
        <w:pStyle w:val="a9"/>
        <w:numPr>
          <w:ilvl w:val="0"/>
          <w:numId w:val="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Влияние химического состава топлива. При использовании компонентов топлива, которые имеют сложную молекулу, вследствие сравнительно низких температур в камере ЖГГ возможно образование продуктов сгорания со сложным молекулярным строением, а при большом избытке углеводородного горючего возможно выделение углерода в твердой фазе (сажи)</w:t>
      </w:r>
      <w:r w:rsidR="00BE4677" w:rsidRPr="00F14BDF">
        <w:rPr>
          <w:rFonts w:ascii="Times New Roman" w:hAnsi="Times New Roman"/>
          <w:sz w:val="28"/>
          <w:szCs w:val="28"/>
        </w:rPr>
        <w:t>.</w:t>
      </w:r>
    </w:p>
    <w:p w:rsidR="0079459B" w:rsidRPr="00F14BDF" w:rsidRDefault="0079459B" w:rsidP="00F14BDF">
      <w:pPr>
        <w:spacing w:after="0" w:line="360" w:lineRule="auto"/>
        <w:jc w:val="both"/>
        <w:outlineLvl w:val="1"/>
        <w:rPr>
          <w:rFonts w:ascii="Times New Roman" w:hAnsi="Times New Roman"/>
          <w:sz w:val="28"/>
          <w:szCs w:val="28"/>
        </w:rPr>
      </w:pPr>
    </w:p>
    <w:p w:rsidR="006178F8" w:rsidRPr="00F14BDF" w:rsidRDefault="005B027D" w:rsidP="00F14BDF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60" w:name="_Toc513029017"/>
      <w:bookmarkStart w:id="61" w:name="_Toc513029269"/>
      <w:bookmarkStart w:id="62" w:name="_Toc517046439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Расчет параметров газогенератора</w:t>
      </w:r>
      <w:bookmarkEnd w:id="60"/>
      <w:bookmarkEnd w:id="61"/>
      <w:bookmarkEnd w:id="62"/>
      <w:r w:rsidR="003D1FB8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</w:p>
    <w:p w:rsidR="0041535A" w:rsidRPr="00F14BDF" w:rsidRDefault="0041535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B027D" w:rsidRPr="00F14BDF" w:rsidRDefault="001B22B7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63" w:name="_Toc517046440"/>
      <w:r w:rsidR="00EF0835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Термодинамический метод </w:t>
      </w:r>
      <w:r w:rsidR="00591E85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определения</w:t>
      </w:r>
      <w:r w:rsidR="00EF0835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параметров продуктов сгорания топлива в камере ГГ</w:t>
      </w:r>
      <w:bookmarkEnd w:id="63"/>
    </w:p>
    <w:p w:rsidR="0041535A" w:rsidRPr="00F14BDF" w:rsidRDefault="0041535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F0835" w:rsidRPr="00F14BDF" w:rsidRDefault="00EF083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Основной процесс, который определяет явление превращения энергии в камере сгорания, – горение топлива.</w:t>
      </w:r>
    </w:p>
    <w:p w:rsidR="00EF0835" w:rsidRPr="00F14BDF" w:rsidRDefault="00EF083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Процесс горения схематично можно представить следующим образом:</w:t>
      </w:r>
    </w:p>
    <w:p w:rsidR="00BD0165" w:rsidRPr="00F14BDF" w:rsidRDefault="00BD016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Т⟹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АГВ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+⋯+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АГВ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MГВ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+⋯+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MГВ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sub>
          </m:sSub>
        </m:oMath>
      </m:oMathPara>
    </w:p>
    <w:p w:rsidR="00BD0165" w:rsidRPr="00F14BDF" w:rsidRDefault="00155E7A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Т </w:t>
      </w:r>
      <w:r w:rsidR="00D87F40" w:rsidRPr="00F14BDF">
        <w:rPr>
          <w:rFonts w:ascii="Times New Roman" w:hAnsi="Times New Roman"/>
          <w:sz w:val="28"/>
          <w:szCs w:val="28"/>
        </w:rPr>
        <w:t>–</w:t>
      </w:r>
      <w:r w:rsidRPr="00F14BDF">
        <w:rPr>
          <w:rFonts w:ascii="Times New Roman" w:hAnsi="Times New Roman"/>
          <w:sz w:val="28"/>
          <w:szCs w:val="28"/>
        </w:rPr>
        <w:t xml:space="preserve"> топливо</w:t>
      </w:r>
      <w:r w:rsidR="00D87F40" w:rsidRPr="00F14BDF">
        <w:rPr>
          <w:rFonts w:ascii="Times New Roman" w:hAnsi="Times New Roman"/>
          <w:sz w:val="28"/>
          <w:szCs w:val="28"/>
        </w:rPr>
        <w:t>;</w:t>
      </w:r>
    </w:p>
    <w:p w:rsidR="00D87F40" w:rsidRPr="00F14BDF" w:rsidRDefault="00D87F40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АГВ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– i-е атомное газообразное вещество;</w:t>
      </w:r>
    </w:p>
    <w:p w:rsidR="00D87F40" w:rsidRPr="00F14BDF" w:rsidRDefault="00D87F40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МГВ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j</w:t>
      </w:r>
      <w:r w:rsidRPr="00F14BDF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– </w:t>
      </w:r>
      <w:r w:rsidRPr="00F14BDF">
        <w:rPr>
          <w:rFonts w:ascii="Times New Roman" w:hAnsi="Times New Roman"/>
          <w:sz w:val="28"/>
          <w:szCs w:val="28"/>
          <w:lang w:val="en-US"/>
        </w:rPr>
        <w:t>j</w:t>
      </w:r>
      <w:r w:rsidRPr="00F14BDF">
        <w:rPr>
          <w:rFonts w:ascii="Times New Roman" w:hAnsi="Times New Roman"/>
          <w:sz w:val="28"/>
          <w:szCs w:val="28"/>
        </w:rPr>
        <w:t>-е молекулярное газообразное вещество.</w:t>
      </w:r>
    </w:p>
    <w:p w:rsidR="00503822" w:rsidRPr="00F14BDF" w:rsidRDefault="003A075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Состав топлива задается с помощью условной формулы, которая имеет следующий вид:</w:t>
      </w:r>
    </w:p>
    <w:p w:rsidR="003A075B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O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o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3A075B" w:rsidRPr="00F14BDF" w:rsidRDefault="00591E8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где с, h, o, n</w:t>
      </w:r>
      <w:r w:rsidR="003A075B" w:rsidRPr="00F14BDF">
        <w:rPr>
          <w:rFonts w:ascii="Times New Roman" w:hAnsi="Times New Roman"/>
          <w:sz w:val="28"/>
          <w:szCs w:val="28"/>
        </w:rPr>
        <w:t xml:space="preserve"> – число молей соответствующего химического элемента в 1 кг топлива.</w:t>
      </w:r>
    </w:p>
    <w:p w:rsidR="003A075B" w:rsidRPr="00F14BDF" w:rsidRDefault="00C35E4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камеры сгорания п</w:t>
      </w:r>
      <w:r w:rsidR="003A075B" w:rsidRPr="00F14BDF">
        <w:rPr>
          <w:rFonts w:ascii="Times New Roman" w:hAnsi="Times New Roman"/>
          <w:sz w:val="28"/>
          <w:szCs w:val="28"/>
        </w:rPr>
        <w:t>ри расчет</w:t>
      </w:r>
      <w:r w:rsidRPr="00F14BDF">
        <w:rPr>
          <w:rFonts w:ascii="Times New Roman" w:hAnsi="Times New Roman"/>
          <w:sz w:val="28"/>
          <w:szCs w:val="28"/>
        </w:rPr>
        <w:t>ах</w:t>
      </w:r>
      <w:r w:rsidR="003A075B" w:rsidRPr="00F14BDF">
        <w:rPr>
          <w:rFonts w:ascii="Times New Roman" w:hAnsi="Times New Roman"/>
          <w:sz w:val="28"/>
          <w:szCs w:val="28"/>
        </w:rPr>
        <w:t xml:space="preserve"> делаются следующие допущения о процессе горения топлива</w:t>
      </w:r>
      <w:r w:rsidR="001369D7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13</w:t>
      </w:r>
      <w:r w:rsidR="001369D7" w:rsidRPr="00F14BDF">
        <w:rPr>
          <w:rFonts w:ascii="Times New Roman" w:hAnsi="Times New Roman"/>
          <w:sz w:val="28"/>
          <w:szCs w:val="28"/>
        </w:rPr>
        <w:t>]</w:t>
      </w:r>
      <w:r w:rsidR="003A075B" w:rsidRPr="00F14BDF">
        <w:rPr>
          <w:rFonts w:ascii="Times New Roman" w:hAnsi="Times New Roman"/>
          <w:sz w:val="28"/>
          <w:szCs w:val="28"/>
        </w:rPr>
        <w:t>:</w:t>
      </w:r>
    </w:p>
    <w:p w:rsidR="003A075B" w:rsidRPr="00F14BDF" w:rsidRDefault="004757A5" w:rsidP="00F14BDF">
      <w:pPr>
        <w:pStyle w:val="a9"/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смесь продуктов сгорания является равновесной;</w:t>
      </w:r>
    </w:p>
    <w:p w:rsidR="004757A5" w:rsidRPr="00F14BDF" w:rsidRDefault="004757A5" w:rsidP="00F14BDF">
      <w:pPr>
        <w:pStyle w:val="a9"/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горение осуществляется при постоянном давлении и отсутствии теплообмена с окружающей средой в стационарном режиме;</w:t>
      </w:r>
    </w:p>
    <w:p w:rsidR="004757A5" w:rsidRPr="00F14BDF" w:rsidRDefault="004757A5" w:rsidP="00F14BDF">
      <w:pPr>
        <w:pStyle w:val="a9"/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смесь газообразных продуктов сгорания – идеальный газ;</w:t>
      </w:r>
    </w:p>
    <w:p w:rsidR="004757A5" w:rsidRPr="00F14BDF" w:rsidRDefault="000B59B6" w:rsidP="00F14BDF">
      <w:pPr>
        <w:pStyle w:val="a9"/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кинетическая энергия продуктов сгорания пренебрежимо мала в сравнении с энергией теплового движения.</w:t>
      </w:r>
    </w:p>
    <w:p w:rsidR="00CA7E80" w:rsidRDefault="00C35E4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Вследствие того, что</w:t>
      </w:r>
      <w:r w:rsidR="00CA7E80" w:rsidRPr="00F14BDF">
        <w:rPr>
          <w:rFonts w:ascii="Times New Roman" w:hAnsi="Times New Roman"/>
          <w:sz w:val="28"/>
          <w:szCs w:val="28"/>
        </w:rPr>
        <w:t xml:space="preserve"> теплообмен и работа объемной деформации отсутствуют, а режим процесса горения стационарный, </w:t>
      </w:r>
      <w:r w:rsidR="003B0E5F" w:rsidRPr="00F14BDF">
        <w:rPr>
          <w:rFonts w:ascii="Times New Roman" w:hAnsi="Times New Roman"/>
          <w:sz w:val="28"/>
          <w:szCs w:val="28"/>
        </w:rPr>
        <w:t>то справедливо следующее соотношение</w:t>
      </w:r>
      <w:r w:rsidR="001369D7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13</w:t>
      </w:r>
      <w:r w:rsidR="001369D7" w:rsidRPr="00F14BDF">
        <w:rPr>
          <w:rFonts w:ascii="Times New Roman" w:hAnsi="Times New Roman"/>
          <w:sz w:val="28"/>
          <w:szCs w:val="28"/>
        </w:rPr>
        <w:t>]</w:t>
      </w:r>
      <w:r w:rsidR="00CA7E80"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A7E80" w:rsidRDefault="003526A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</w:t>
      </w:r>
      <w:r w:rsidR="003B0E5F" w:rsidRPr="00F14BDF">
        <w:rPr>
          <w:rFonts w:ascii="Times New Roman" w:hAnsi="Times New Roman"/>
          <w:sz w:val="28"/>
          <w:szCs w:val="28"/>
        </w:rPr>
        <w:t xml:space="preserve">    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пр.с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="003B0E5F" w:rsidRPr="00F14BDF">
        <w:rPr>
          <w:rFonts w:ascii="Times New Roman" w:hAnsi="Times New Roman"/>
          <w:sz w:val="28"/>
          <w:szCs w:val="28"/>
        </w:rPr>
        <w:t xml:space="preserve">        </w:t>
      </w:r>
      <w:r w:rsidR="00205712" w:rsidRPr="00F14BDF">
        <w:rPr>
          <w:rFonts w:ascii="Times New Roman" w:hAnsi="Times New Roman"/>
          <w:sz w:val="28"/>
          <w:szCs w:val="28"/>
        </w:rPr>
        <w:t xml:space="preserve">                         </w:t>
      </w:r>
      <w:r w:rsidR="00591E85" w:rsidRPr="00F14BDF">
        <w:rPr>
          <w:rFonts w:ascii="Times New Roman" w:hAnsi="Times New Roman"/>
          <w:sz w:val="28"/>
          <w:szCs w:val="28"/>
        </w:rPr>
        <w:t xml:space="preserve">         (4.1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05712" w:rsidRPr="00F14BDF" w:rsidRDefault="0020571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Данное соотношение является условием равенства полной энтальпии топлива и продуктов сгорания. </w:t>
      </w:r>
    </w:p>
    <w:p w:rsidR="0094023D" w:rsidRPr="00F14BDF" w:rsidRDefault="0094023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Суть термодинамического расчета состоит в решении уравнений трех видов: уравнение материального баланса, а также уравнения, выражающие законы действующих масс и Дальтона.</w:t>
      </w:r>
    </w:p>
    <w:p w:rsidR="00ED4EAE" w:rsidRPr="00F14BDF" w:rsidRDefault="0094023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Уравнения материального баланса – следствия закона сохранения вещества</w:t>
      </w:r>
      <w:r w:rsidR="00C35E46" w:rsidRPr="00F14BDF">
        <w:rPr>
          <w:rFonts w:ascii="Times New Roman" w:hAnsi="Times New Roman"/>
          <w:sz w:val="28"/>
          <w:szCs w:val="28"/>
        </w:rPr>
        <w:t>. Они</w:t>
      </w:r>
      <w:r w:rsidRPr="00F14BDF">
        <w:rPr>
          <w:rFonts w:ascii="Times New Roman" w:hAnsi="Times New Roman"/>
          <w:sz w:val="28"/>
          <w:szCs w:val="28"/>
        </w:rPr>
        <w:t xml:space="preserve"> выражают следующую закономерность</w:t>
      </w:r>
      <w:r w:rsidR="00ED4EAE" w:rsidRPr="00F14BDF">
        <w:rPr>
          <w:rFonts w:ascii="Times New Roman" w:hAnsi="Times New Roman"/>
          <w:sz w:val="28"/>
          <w:szCs w:val="28"/>
        </w:rPr>
        <w:t>: число молей элемента в 1 кг топлива равно числу молей этого элемента во всех соединениях 1 кг продукта сгорания.</w:t>
      </w:r>
      <w:r w:rsidR="00C35E46" w:rsidRPr="00F14BDF">
        <w:rPr>
          <w:rFonts w:ascii="Times New Roman" w:hAnsi="Times New Roman"/>
          <w:sz w:val="28"/>
          <w:szCs w:val="28"/>
        </w:rPr>
        <w:t xml:space="preserve"> </w:t>
      </w:r>
      <w:r w:rsidR="00ED4EAE" w:rsidRPr="00F14BDF">
        <w:rPr>
          <w:rFonts w:ascii="Times New Roman" w:hAnsi="Times New Roman"/>
          <w:sz w:val="28"/>
          <w:szCs w:val="28"/>
        </w:rPr>
        <w:t xml:space="preserve">Уравнения данного вида записываются для каждого элемента входящего в состав топлива. </w:t>
      </w:r>
    </w:p>
    <w:p w:rsidR="00ED4EAE" w:rsidRDefault="00ED4EA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углерода это уравнение имеет следующий вид</w:t>
      </w:r>
      <w:r w:rsidR="001369D7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13</w:t>
      </w:r>
      <w:r w:rsidR="001369D7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D4EAE" w:rsidRPr="00F14BDF" w:rsidRDefault="00135194" w:rsidP="00135194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4479AD" w:rsidRPr="00F14BDF">
        <w:rPr>
          <w:rFonts w:ascii="Times New Roman" w:hAnsi="Times New Roman"/>
          <w:sz w:val="28"/>
          <w:szCs w:val="28"/>
        </w:rPr>
        <w:t xml:space="preserve"> 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m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j</m:t>
                    </m:r>
                  </m:sub>
                </m:sSub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j</m:t>
                    </m:r>
                  </m:sub>
                </m:sSub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j</m:t>
                    </m:r>
                  </m:sub>
                </m:sSub>
              </m:sub>
            </m:sSub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j</m:t>
                    </m:r>
                  </m:sub>
                </m:sSub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sup>
            </m:sSubSup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l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sSubSup>
                  <m:sSub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И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qk</m:t>
                    </m:r>
                  </m:sup>
                </m:sSubSup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И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c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>
        <w:rPr>
          <w:rFonts w:ascii="Times New Roman" w:hAnsi="Times New Roman"/>
          <w:sz w:val="28"/>
          <w:szCs w:val="28"/>
        </w:rPr>
        <w:t xml:space="preserve">   </w:t>
      </w:r>
      <w:r w:rsidR="00591E85" w:rsidRPr="00F14BDF">
        <w:rPr>
          <w:rFonts w:ascii="Times New Roman" w:hAnsi="Times New Roman"/>
          <w:sz w:val="28"/>
          <w:szCs w:val="28"/>
        </w:rPr>
        <w:t xml:space="preserve">   (4.2</w:t>
      </w:r>
      <w:r w:rsidR="004479AD" w:rsidRPr="00F14BDF">
        <w:rPr>
          <w:rFonts w:ascii="Times New Roman" w:hAnsi="Times New Roman"/>
          <w:sz w:val="28"/>
          <w:szCs w:val="28"/>
        </w:rPr>
        <w:t>)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где р – полное давление;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 – коэффициент в условной формуле при углероде;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Гi</w:t>
      </w:r>
      <w:r w:rsidRPr="00F14BDF">
        <w:rPr>
          <w:rFonts w:ascii="Times New Roman" w:hAnsi="Times New Roman"/>
          <w:sz w:val="28"/>
          <w:szCs w:val="28"/>
        </w:rPr>
        <w:t xml:space="preserve"> – парциальное давление i-го МГВ;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Pr="00F14BDF">
        <w:rPr>
          <w:rFonts w:ascii="Times New Roman" w:hAnsi="Times New Roman"/>
          <w:sz w:val="28"/>
          <w:szCs w:val="28"/>
          <w:vertAlign w:val="subscript"/>
        </w:rPr>
        <w:t>Гi</w:t>
      </w:r>
      <w:r w:rsidRPr="00F14BDF">
        <w:rPr>
          <w:rFonts w:ascii="Times New Roman" w:hAnsi="Times New Roman"/>
          <w:sz w:val="28"/>
          <w:szCs w:val="28"/>
        </w:rPr>
        <w:t xml:space="preserve"> – число молей углерода в одном моле i-го МГВ;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  <w:vertAlign w:val="subscript"/>
        </w:rPr>
        <w:t>Кj</w:t>
      </w:r>
      <w:r w:rsidRPr="00F14BDF">
        <w:rPr>
          <w:rFonts w:ascii="Times New Roman" w:hAnsi="Times New Roman"/>
          <w:sz w:val="28"/>
          <w:szCs w:val="28"/>
        </w:rPr>
        <w:t xml:space="preserve"> – условное парциальное давление j-го КВ;</w:t>
      </w:r>
    </w:p>
    <w:p w:rsidR="004479AD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=р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j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Kj</w:t>
      </w:r>
      <w:r w:rsidRPr="00F14BDF">
        <w:rPr>
          <w:rFonts w:ascii="Times New Roman" w:hAnsi="Times New Roman"/>
          <w:sz w:val="28"/>
          <w:szCs w:val="28"/>
        </w:rPr>
        <w:t xml:space="preserve"> – число молей j-го КВ в 1 кг продуктов сгорания;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</w:rPr>
        <w:t>Σ</w:t>
      </w:r>
      <w:r w:rsidRPr="00F14BDF">
        <w:rPr>
          <w:rFonts w:ascii="Times New Roman" w:hAnsi="Times New Roman"/>
          <w:sz w:val="28"/>
          <w:szCs w:val="28"/>
        </w:rPr>
        <w:t xml:space="preserve"> – число молей газообразных продуктов в 1 кг продуктов сгорания;</w:t>
      </w:r>
    </w:p>
    <w:p w:rsidR="004479AD" w:rsidRPr="00F14BDF" w:rsidRDefault="004479A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Pr="00F14BDF">
        <w:rPr>
          <w:rFonts w:ascii="Times New Roman" w:hAnsi="Times New Roman"/>
          <w:sz w:val="28"/>
          <w:szCs w:val="28"/>
          <w:vertAlign w:val="subscript"/>
        </w:rPr>
        <w:t>Кj</w:t>
      </w:r>
      <w:r w:rsidRPr="00F14BDF">
        <w:rPr>
          <w:rFonts w:ascii="Times New Roman" w:hAnsi="Times New Roman"/>
          <w:sz w:val="28"/>
          <w:szCs w:val="28"/>
        </w:rPr>
        <w:t xml:space="preserve"> – число молей углерода в одном моле j-го КВ;</w:t>
      </w:r>
    </w:p>
    <w:p w:rsidR="004479AD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</m:sub>
            </m:sSub>
          </m:sub>
          <m:sup>
            <m:r>
              <w:rPr>
                <w:rFonts w:ascii="Cambria Math" w:hAnsi="Cambria Math"/>
                <w:sz w:val="28"/>
                <w:szCs w:val="28"/>
              </w:rPr>
              <m:t>H</m:t>
            </m:r>
          </m:sup>
        </m:sSubSup>
      </m:oMath>
      <w:r w:rsidR="004479AD" w:rsidRPr="00F14BDF">
        <w:rPr>
          <w:rFonts w:ascii="Times New Roman" w:hAnsi="Times New Roman"/>
          <w:sz w:val="28"/>
          <w:szCs w:val="28"/>
        </w:rPr>
        <w:t xml:space="preserve"> – давление насыщающих паров j-го КВ;</w:t>
      </w:r>
    </w:p>
    <w:p w:rsidR="004479AD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И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k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qk</m:t>
                </m:r>
              </m:sup>
            </m:sSubSup>
          </m:sub>
        </m:sSub>
      </m:oMath>
      <w:r w:rsidR="004479AD" w:rsidRPr="00F14BDF">
        <w:rPr>
          <w:rFonts w:ascii="Times New Roman" w:hAnsi="Times New Roman"/>
          <w:sz w:val="28"/>
          <w:szCs w:val="28"/>
        </w:rPr>
        <w:t xml:space="preserve"> </w:t>
      </w:r>
      <w:r w:rsidR="00F15AEA" w:rsidRPr="00F14BDF">
        <w:rPr>
          <w:rFonts w:ascii="Times New Roman" w:hAnsi="Times New Roman"/>
          <w:sz w:val="28"/>
          <w:szCs w:val="28"/>
        </w:rPr>
        <w:t>–</w:t>
      </w:r>
      <w:r w:rsidR="004479AD" w:rsidRPr="00F14BDF">
        <w:rPr>
          <w:rFonts w:ascii="Times New Roman" w:hAnsi="Times New Roman"/>
          <w:sz w:val="28"/>
          <w:szCs w:val="28"/>
        </w:rPr>
        <w:t xml:space="preserve"> </w:t>
      </w:r>
      <w:r w:rsidR="00F15AEA" w:rsidRPr="00F14BDF">
        <w:rPr>
          <w:rFonts w:ascii="Times New Roman" w:hAnsi="Times New Roman"/>
          <w:sz w:val="28"/>
          <w:szCs w:val="28"/>
        </w:rPr>
        <w:t>парциальное давление k-го иона;</w:t>
      </w:r>
    </w:p>
    <w:p w:rsidR="00F15AEA" w:rsidRPr="00F14BDF" w:rsidRDefault="00F15AEA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="009F315B" w:rsidRPr="00F14BDF">
        <w:rPr>
          <w:rFonts w:ascii="Times New Roman" w:hAnsi="Times New Roman"/>
          <w:sz w:val="28"/>
          <w:szCs w:val="28"/>
          <w:vertAlign w:val="subscript"/>
        </w:rPr>
        <w:t>И</w:t>
      </w:r>
      <w:r w:rsidRPr="00F14BDF">
        <w:rPr>
          <w:rFonts w:ascii="Times New Roman" w:hAnsi="Times New Roman"/>
          <w:sz w:val="28"/>
          <w:szCs w:val="28"/>
          <w:vertAlign w:val="subscript"/>
        </w:rPr>
        <w:t>k</w:t>
      </w:r>
      <w:r w:rsidRPr="00F14BDF">
        <w:rPr>
          <w:rFonts w:ascii="Times New Roman" w:hAnsi="Times New Roman"/>
          <w:sz w:val="28"/>
          <w:szCs w:val="28"/>
        </w:rPr>
        <w:t xml:space="preserve"> – число молей углерода в одном моле k-го иона;</w:t>
      </w:r>
    </w:p>
    <w:p w:rsidR="00F15AEA" w:rsidRPr="00F14BDF" w:rsidRDefault="00F15AEA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Pr="00F14BDF">
        <w:rPr>
          <w:rFonts w:ascii="Times New Roman" w:hAnsi="Times New Roman"/>
          <w:sz w:val="28"/>
          <w:szCs w:val="28"/>
        </w:rPr>
        <w:t xml:space="preserve"> – парциальное давление атомарного углерода.</w:t>
      </w:r>
    </w:p>
    <w:p w:rsidR="00A21C6F" w:rsidRPr="00F14BDF" w:rsidRDefault="00A21C6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Уравнение равновесия – математическая формулировка закона действующих масс.</w:t>
      </w:r>
      <w:r w:rsidR="00C35E46" w:rsidRPr="00F14BDF">
        <w:rPr>
          <w:rFonts w:ascii="Times New Roman" w:hAnsi="Times New Roman"/>
          <w:sz w:val="28"/>
          <w:szCs w:val="28"/>
        </w:rPr>
        <w:t xml:space="preserve"> </w:t>
      </w:r>
      <w:r w:rsidR="00DB5E7A" w:rsidRPr="00F14BDF">
        <w:rPr>
          <w:rFonts w:ascii="Times New Roman" w:hAnsi="Times New Roman"/>
          <w:sz w:val="28"/>
          <w:szCs w:val="28"/>
        </w:rPr>
        <w:t>В равновесной смеси продуктов химического взаимодействия протекает большое количество равновесных химических реакций</w:t>
      </w:r>
      <w:r w:rsidR="00C35E46" w:rsidRPr="00F14BDF">
        <w:rPr>
          <w:rFonts w:ascii="Times New Roman" w:hAnsi="Times New Roman"/>
          <w:sz w:val="28"/>
          <w:szCs w:val="28"/>
        </w:rPr>
        <w:t>.</w:t>
      </w:r>
      <w:r w:rsidR="00DB5E7A" w:rsidRPr="00F14BDF">
        <w:rPr>
          <w:rFonts w:ascii="Times New Roman" w:hAnsi="Times New Roman"/>
          <w:sz w:val="28"/>
          <w:szCs w:val="28"/>
        </w:rPr>
        <w:t xml:space="preserve"> </w:t>
      </w:r>
      <w:r w:rsidR="00C35E46" w:rsidRPr="00F14BDF">
        <w:rPr>
          <w:rFonts w:ascii="Times New Roman" w:hAnsi="Times New Roman"/>
          <w:sz w:val="28"/>
          <w:szCs w:val="28"/>
        </w:rPr>
        <w:t>Их можно выразить через независимые химические реакции</w:t>
      </w:r>
      <w:r w:rsidR="00DB5E7A" w:rsidRPr="00F14BDF">
        <w:rPr>
          <w:rFonts w:ascii="Times New Roman" w:hAnsi="Times New Roman"/>
          <w:sz w:val="28"/>
          <w:szCs w:val="28"/>
        </w:rPr>
        <w:t>.</w:t>
      </w:r>
    </w:p>
    <w:p w:rsidR="00DB5E7A" w:rsidRDefault="00DB5E7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Уравнение диссоциации и соответствующие уравнения равновесия имеют следующий вид</w:t>
      </w:r>
      <w:r w:rsidR="001369D7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13</w:t>
      </w:r>
      <w:r w:rsidR="001369D7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B5E7A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⟷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</m:t>
              </m:r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C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</m:t>
              </m:r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H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o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</m:t>
              </m:r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r>
            <w:rPr>
              <w:rFonts w:ascii="Cambria Math" w:hAnsi="Cambria Math"/>
              <w:sz w:val="28"/>
              <w:szCs w:val="28"/>
            </w:rPr>
            <m:t>O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+⋯,</m:t>
          </m:r>
        </m:oMath>
      </m:oMathPara>
    </w:p>
    <w:p w:rsidR="009E0C14" w:rsidRPr="00135194" w:rsidRDefault="009E0C1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pi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sub>
              <m:sup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sup>
            </m:sSub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∙</m:t>
            </m:r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sub>
              <m:sup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sup>
            </m:sSub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⋯</m:t>
            </m:r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,</m:t>
        </m:r>
      </m:oMath>
      <w:r w:rsidRPr="00F14BDF">
        <w:rPr>
          <w:rFonts w:ascii="Times New Roman" w:hAnsi="Times New Roman"/>
          <w:sz w:val="28"/>
          <w:szCs w:val="28"/>
          <w:lang w:val="en-US"/>
        </w:rPr>
        <w:t xml:space="preserve">                 </w:t>
      </w:r>
      <w:r w:rsidR="00135194" w:rsidRPr="00135194">
        <w:rPr>
          <w:rFonts w:ascii="Times New Roman" w:hAnsi="Times New Roman"/>
          <w:sz w:val="28"/>
          <w:szCs w:val="28"/>
          <w:lang w:val="en-US"/>
        </w:rPr>
        <w:t xml:space="preserve">     </w:t>
      </w:r>
      <w:r w:rsidRPr="00F14BDF">
        <w:rPr>
          <w:rFonts w:ascii="Times New Roman" w:hAnsi="Times New Roman"/>
          <w:sz w:val="28"/>
          <w:szCs w:val="28"/>
          <w:lang w:val="en-US"/>
        </w:rPr>
        <w:t xml:space="preserve">                         (4.</w:t>
      </w:r>
      <w:r w:rsidR="00591E85" w:rsidRPr="00F14BDF">
        <w:rPr>
          <w:rFonts w:ascii="Times New Roman" w:hAnsi="Times New Roman"/>
          <w:sz w:val="28"/>
          <w:szCs w:val="28"/>
          <w:lang w:val="en-US"/>
        </w:rPr>
        <w:t>3</w:t>
      </w:r>
      <w:r w:rsidRPr="00F14BDF">
        <w:rPr>
          <w:rFonts w:ascii="Times New Roman" w:hAnsi="Times New Roman"/>
          <w:sz w:val="28"/>
          <w:szCs w:val="28"/>
          <w:lang w:val="en-US"/>
        </w:rPr>
        <w:t>)</w:t>
      </w:r>
    </w:p>
    <w:p w:rsidR="00135194" w:rsidRPr="00135194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9E0C14" w:rsidRPr="00F14BDF" w:rsidRDefault="00952D3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K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pi</w:t>
      </w:r>
      <w:r w:rsidRPr="00F14BDF">
        <w:rPr>
          <w:rFonts w:ascii="Times New Roman" w:hAnsi="Times New Roman"/>
          <w:sz w:val="28"/>
          <w:szCs w:val="28"/>
        </w:rPr>
        <w:t xml:space="preserve"> – константа равновесия реакции диссоциации.</w:t>
      </w:r>
    </w:p>
    <w:p w:rsidR="00952D33" w:rsidRDefault="00952D3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Уравнение, выражающее закон Дальтона</w:t>
      </w:r>
      <w:r w:rsidR="001369D7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13</w:t>
      </w:r>
      <w:r w:rsidR="001369D7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52D33" w:rsidRDefault="00BC5FC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</w:t>
      </w:r>
      <w:r w:rsidR="00135194">
        <w:rPr>
          <w:rFonts w:ascii="Times New Roman" w:hAnsi="Times New Roman"/>
          <w:sz w:val="28"/>
          <w:szCs w:val="28"/>
        </w:rPr>
        <w:t xml:space="preserve">     </w:t>
      </w:r>
      <w:r w:rsidRPr="00F14BDF">
        <w:rPr>
          <w:rFonts w:ascii="Times New Roman" w:hAnsi="Times New Roman"/>
          <w:sz w:val="28"/>
          <w:szCs w:val="28"/>
        </w:rPr>
        <w:t xml:space="preserve">   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sup>
          <m:e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j</m:t>
                    </m:r>
                  </m:sub>
                </m:sSub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sup>
            </m:sSubSup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sSubSup>
                  <m:sSub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И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qk</m:t>
                    </m:r>
                  </m:sup>
                </m:sSubSup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+⋯=р.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</w:t>
      </w:r>
      <w:r w:rsidR="00135194">
        <w:rPr>
          <w:rFonts w:ascii="Times New Roman" w:hAnsi="Times New Roman"/>
          <w:sz w:val="28"/>
          <w:szCs w:val="28"/>
        </w:rPr>
        <w:t xml:space="preserve">       </w:t>
      </w:r>
      <w:r w:rsidRPr="00F14BDF">
        <w:rPr>
          <w:rFonts w:ascii="Times New Roman" w:hAnsi="Times New Roman"/>
          <w:sz w:val="28"/>
          <w:szCs w:val="28"/>
        </w:rPr>
        <w:t>(4.</w:t>
      </w:r>
      <w:r w:rsidR="00591E85" w:rsidRPr="00F14BDF">
        <w:rPr>
          <w:rFonts w:ascii="Times New Roman" w:hAnsi="Times New Roman"/>
          <w:sz w:val="28"/>
          <w:szCs w:val="28"/>
        </w:rPr>
        <w:t>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C5FC7" w:rsidRDefault="00C0108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Решение системы уравнений (4.2) – (4.4</w:t>
      </w:r>
      <w:r w:rsidR="00BC5FC7" w:rsidRPr="00F14BDF">
        <w:rPr>
          <w:rFonts w:ascii="Times New Roman" w:hAnsi="Times New Roman"/>
          <w:sz w:val="28"/>
          <w:szCs w:val="28"/>
        </w:rPr>
        <w:t>) позволяет найти неизвестные, описывающие состав, а следовательно, все термодинамические функции, включая энтальпию: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37378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пр.с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{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Г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sub>
              </m:s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μ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Г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</m:sub>
              </m:sSub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j</m:t>
                      </m:r>
                    </m:sub>
                  </m:sSub>
                </m:sub>
              </m:sSub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μ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j</m:t>
                      </m:r>
                    </m:sub>
                  </m:sSub>
                </m:sub>
              </m:sSub>
              <m:d>
                <m:d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</m:e>
          </m:nary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sz w:val="28"/>
                  <w:szCs w:val="28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sup>
            <m:e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j</m:t>
                      </m:r>
                    </m:sub>
                  </m:sSub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p>
              </m:sSubSup>
              <m:sSubSup>
                <m:sSub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μK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j</m:t>
                      </m:r>
                    </m:sub>
                  </m:sSub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sup>
              </m:sSubSup>
            </m:e>
          </m:nary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</m:oMath>
      </m:oMathPara>
    </w:p>
    <w:p w:rsidR="00BC5FC7" w:rsidRPr="00135194" w:rsidRDefault="00A3737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 xml:space="preserve">                  </w:t>
      </w:r>
      <w:r w:rsidR="00135194" w:rsidRPr="0013519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F14BDF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135194" w:rsidRPr="00135194">
        <w:rPr>
          <w:rFonts w:ascii="Times New Roman" w:hAnsi="Times New Roman"/>
          <w:sz w:val="28"/>
          <w:szCs w:val="28"/>
          <w:lang w:val="en-US"/>
        </w:rPr>
        <w:t xml:space="preserve">   </w:t>
      </w:r>
      <w:r w:rsidRPr="00F14BDF">
        <w:rPr>
          <w:rFonts w:ascii="Times New Roman" w:hAnsi="Times New Roman"/>
          <w:sz w:val="28"/>
          <w:szCs w:val="28"/>
          <w:lang w:val="en-US"/>
        </w:rPr>
        <w:t xml:space="preserve">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l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sSubSup>
                  <m:sSub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И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qk</m:t>
                    </m:r>
                  </m:sup>
                </m:sSubSup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sSubSup>
                  <m:sSub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И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qk</m:t>
                    </m:r>
                  </m:sup>
                </m:sSubSup>
              </m:sub>
            </m:sSub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μC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+⋯},</m:t>
        </m:r>
      </m:oMath>
      <w:r w:rsidRPr="00F14BDF">
        <w:rPr>
          <w:rFonts w:ascii="Times New Roman" w:hAnsi="Times New Roman"/>
          <w:sz w:val="28"/>
          <w:szCs w:val="28"/>
          <w:lang w:val="en-US"/>
        </w:rPr>
        <w:t xml:space="preserve">                  </w:t>
      </w:r>
      <w:r w:rsidR="00135194" w:rsidRPr="00135194">
        <w:rPr>
          <w:rFonts w:ascii="Times New Roman" w:hAnsi="Times New Roman"/>
          <w:sz w:val="28"/>
          <w:szCs w:val="28"/>
          <w:lang w:val="en-US"/>
        </w:rPr>
        <w:t xml:space="preserve">     </w:t>
      </w:r>
      <w:r w:rsidRPr="00F14BDF">
        <w:rPr>
          <w:rFonts w:ascii="Times New Roman" w:hAnsi="Times New Roman"/>
          <w:sz w:val="28"/>
          <w:szCs w:val="28"/>
          <w:lang w:val="en-US"/>
        </w:rPr>
        <w:t xml:space="preserve">     </w:t>
      </w:r>
      <w:r w:rsidR="00602569" w:rsidRPr="00F14BDF">
        <w:rPr>
          <w:rFonts w:ascii="Times New Roman" w:hAnsi="Times New Roman"/>
          <w:sz w:val="28"/>
          <w:szCs w:val="28"/>
          <w:lang w:val="en-US"/>
        </w:rPr>
        <w:t>(4.</w:t>
      </w:r>
      <w:r w:rsidR="00591E85" w:rsidRPr="00F14BDF">
        <w:rPr>
          <w:rFonts w:ascii="Times New Roman" w:hAnsi="Times New Roman"/>
          <w:sz w:val="28"/>
          <w:szCs w:val="28"/>
          <w:lang w:val="en-US"/>
        </w:rPr>
        <w:t>5</w:t>
      </w:r>
      <w:r w:rsidR="00602569" w:rsidRPr="00F14BDF">
        <w:rPr>
          <w:rFonts w:ascii="Times New Roman" w:hAnsi="Times New Roman"/>
          <w:sz w:val="28"/>
          <w:szCs w:val="28"/>
          <w:lang w:val="en-US"/>
        </w:rPr>
        <w:t>)</w:t>
      </w:r>
    </w:p>
    <w:p w:rsidR="00135194" w:rsidRPr="00135194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A37378" w:rsidRPr="00F14BDF" w:rsidRDefault="00A3737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нижний индекс μ указывает на мольное значение соответствующей термодинамической функции</w:t>
      </w:r>
      <w:r w:rsidR="00C053D7" w:rsidRPr="00F14BDF">
        <w:rPr>
          <w:rFonts w:ascii="Times New Roman" w:hAnsi="Times New Roman"/>
          <w:sz w:val="28"/>
          <w:szCs w:val="28"/>
        </w:rPr>
        <w:t>.</w:t>
      </w:r>
    </w:p>
    <w:p w:rsidR="00C053D7" w:rsidRPr="00F14BDF" w:rsidRDefault="0020571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Числено система уравнений решается с помощью метода Ньютона.</w:t>
      </w:r>
    </w:p>
    <w:p w:rsidR="00C35E46" w:rsidRPr="00F14BDF" w:rsidRDefault="00C35E4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05712" w:rsidRPr="00F14BDF" w:rsidRDefault="0020571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Процесс нахождения состава продуктов сгорания</w:t>
      </w:r>
      <w:r w:rsidR="00C35E46" w:rsidRPr="00F14BDF">
        <w:rPr>
          <w:rFonts w:ascii="Times New Roman" w:hAnsi="Times New Roman"/>
          <w:sz w:val="28"/>
          <w:szCs w:val="28"/>
        </w:rPr>
        <w:t>.</w:t>
      </w:r>
    </w:p>
    <w:p w:rsidR="00B31E7C" w:rsidRPr="00F14BDF" w:rsidRDefault="00B31E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Компоненты задаются либо химической, либо условной формулой.</w:t>
      </w:r>
    </w:p>
    <w:p w:rsidR="006C3D4B" w:rsidRDefault="00C75EC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Коэффициенты условной формулы </w:t>
      </w:r>
      <w:r w:rsidR="00C35E46" w:rsidRPr="00F14BDF">
        <w:rPr>
          <w:rFonts w:ascii="Times New Roman" w:hAnsi="Times New Roman"/>
          <w:sz w:val="28"/>
          <w:szCs w:val="28"/>
        </w:rPr>
        <w:t>находятся</w:t>
      </w:r>
      <w:r w:rsidRPr="00F14BDF">
        <w:rPr>
          <w:rFonts w:ascii="Times New Roman" w:hAnsi="Times New Roman"/>
          <w:sz w:val="28"/>
          <w:szCs w:val="28"/>
        </w:rPr>
        <w:t xml:space="preserve"> с помощью следующих соотношений: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41B43" w:rsidRDefault="00841B4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</w:t>
      </w:r>
      <m:oMath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nn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den>
            </m:f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; </m:t>
            </m:r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</w:rPr>
          <m:t>h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nn</m:t>
            </m:r>
          </m:sup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den>
            </m:f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</m:t>
            </m:r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или </m:t>
        </m:r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nn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; </m:t>
            </m:r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</w:rPr>
          <m:t>h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nn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(4.</w:t>
      </w:r>
      <w:r w:rsidR="00591E85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75ECB" w:rsidRPr="00F14BDF" w:rsidRDefault="00841B4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nn</w:t>
      </w:r>
      <w:r w:rsidRPr="00F14BDF">
        <w:rPr>
          <w:rFonts w:ascii="Times New Roman" w:hAnsi="Times New Roman"/>
          <w:sz w:val="28"/>
          <w:szCs w:val="28"/>
        </w:rPr>
        <w:t xml:space="preserve"> – количество компонентов в составе топлива;</w:t>
      </w:r>
    </w:p>
    <w:p w:rsidR="00841B43" w:rsidRPr="00F14BDF" w:rsidRDefault="00841B4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Pr="00F14BDF">
        <w:rPr>
          <w:rFonts w:ascii="Times New Roman" w:hAnsi="Times New Roman"/>
          <w:sz w:val="28"/>
          <w:szCs w:val="28"/>
          <w:vertAlign w:val="subscript"/>
        </w:rPr>
        <w:t>μ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</w:rPr>
        <w:t xml:space="preserve">, </w:t>
      </w:r>
      <w:r w:rsidRPr="00F14BDF">
        <w:rPr>
          <w:rFonts w:ascii="Times New Roman" w:hAnsi="Times New Roman"/>
          <w:sz w:val="28"/>
          <w:szCs w:val="28"/>
          <w:lang w:val="en-US"/>
        </w:rPr>
        <w:t>h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μi</w:t>
      </w:r>
      <w:r w:rsidRPr="00F14BDF">
        <w:rPr>
          <w:rFonts w:ascii="Times New Roman" w:hAnsi="Times New Roman"/>
          <w:sz w:val="28"/>
          <w:szCs w:val="28"/>
        </w:rPr>
        <w:t>, … – число молей углерода, водорода и т.д. в одном моле i-го компонента;</w:t>
      </w:r>
    </w:p>
    <w:p w:rsidR="00841B43" w:rsidRPr="00F14BDF" w:rsidRDefault="00841B4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μ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</w:rPr>
        <w:t xml:space="preserve"> – масса моля i-го компонента;</w:t>
      </w:r>
    </w:p>
    <w:p w:rsidR="00841B43" w:rsidRPr="00F14BDF" w:rsidRDefault="00841B4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g</w:t>
      </w:r>
      <w:r w:rsidRPr="00F14BDF">
        <w:rPr>
          <w:rFonts w:ascii="Times New Roman" w:hAnsi="Times New Roman"/>
          <w:sz w:val="28"/>
          <w:szCs w:val="28"/>
          <w:vertAlign w:val="subscript"/>
        </w:rPr>
        <w:t>i</w:t>
      </w:r>
      <w:r w:rsidRPr="00F14BDF">
        <w:rPr>
          <w:rFonts w:ascii="Times New Roman" w:hAnsi="Times New Roman"/>
          <w:sz w:val="28"/>
          <w:szCs w:val="28"/>
        </w:rPr>
        <w:t xml:space="preserve"> – массовая доля i-го компонента;</w:t>
      </w:r>
    </w:p>
    <w:p w:rsidR="00841B43" w:rsidRPr="00F14BDF" w:rsidRDefault="00841B4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</w:rPr>
        <w:t xml:space="preserve">, </w:t>
      </w:r>
      <w:r w:rsidRPr="00F14BDF">
        <w:rPr>
          <w:rFonts w:ascii="Times New Roman" w:hAnsi="Times New Roman"/>
          <w:sz w:val="28"/>
          <w:szCs w:val="28"/>
          <w:lang w:val="en-US"/>
        </w:rPr>
        <w:t>h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</w:rPr>
        <w:t>, … – коэффициент в условной формуле i-го компонента при углероде, водороде и т.д.</w:t>
      </w:r>
    </w:p>
    <w:p w:rsidR="00841B43" w:rsidRPr="00F14BDF" w:rsidRDefault="0081737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Важной характеристикой топлива, характеризующей его энергосодержание, является энтальпия</w:t>
      </w:r>
      <w:r w:rsidR="00EA204E" w:rsidRPr="00F14BDF">
        <w:rPr>
          <w:rFonts w:ascii="Times New Roman" w:hAnsi="Times New Roman"/>
          <w:sz w:val="28"/>
          <w:szCs w:val="28"/>
        </w:rPr>
        <w:t>:</w:t>
      </w:r>
    </w:p>
    <w:p w:rsidR="00EA204E" w:rsidRPr="00F14BDF" w:rsidRDefault="001C72F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nn</m:t>
            </m:r>
          </m:sup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н</m:t>
                    </m:r>
                  </m:sub>
                </m:sSub>
              </m:e>
            </m:d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</m:e>
        </m:nary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(4.</w:t>
      </w:r>
      <w:r w:rsidR="00591E85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C72FE" w:rsidRPr="00F14BDF" w:rsidRDefault="001C72FE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</w:rPr>
        <w:t>(</w:t>
      </w:r>
      <w:r w:rsidRPr="00F14BDF">
        <w:rPr>
          <w:rFonts w:ascii="Times New Roman" w:hAnsi="Times New Roman"/>
          <w:sz w:val="28"/>
          <w:szCs w:val="28"/>
          <w:lang w:val="en-US"/>
        </w:rPr>
        <w:t>T</w:t>
      </w:r>
      <w:r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Pr="00F14BDF">
        <w:rPr>
          <w:rFonts w:ascii="Times New Roman" w:hAnsi="Times New Roman"/>
          <w:sz w:val="28"/>
          <w:szCs w:val="28"/>
        </w:rPr>
        <w:t>) – удельная энтальпия i-го компонента при начальной температуре.</w:t>
      </w:r>
    </w:p>
    <w:p w:rsidR="001C72FE" w:rsidRDefault="00B31E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Для оценки свойств топлива определяется к</w:t>
      </w:r>
      <w:r w:rsidR="001C72FE" w:rsidRPr="00F14BDF">
        <w:rPr>
          <w:rFonts w:ascii="Times New Roman" w:hAnsi="Times New Roman"/>
          <w:sz w:val="28"/>
          <w:szCs w:val="28"/>
        </w:rPr>
        <w:t>оэффициент избытка окислителя элементов</w:t>
      </w:r>
      <w:r w:rsidR="001369D7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13</w:t>
      </w:r>
      <w:r w:rsidR="001369D7" w:rsidRPr="00F14BDF">
        <w:rPr>
          <w:rFonts w:ascii="Times New Roman" w:hAnsi="Times New Roman"/>
          <w:sz w:val="28"/>
          <w:szCs w:val="28"/>
        </w:rPr>
        <w:t>]</w:t>
      </w:r>
      <w:r w:rsidR="001C72FE"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1C72FE" w:rsidRDefault="00537DD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</w:rPr>
              <m:t>α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о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=-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nary>
              <m:naryPr>
                <m:chr m:val="∑"/>
                <m:limLoc m:val="undOvr"/>
                <m:subHide m:val="on"/>
                <m:supHide m:val="on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naryPr>
              <m:sub/>
              <m:sup/>
              <m:e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mi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(-)</m:t>
                    </m:r>
                  </m:sup>
                </m:sSubSup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ν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i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(-)</m:t>
                    </m:r>
                  </m:sup>
                </m:sSubSup>
              </m:e>
            </m:nary>
          </m:num>
          <m:den>
            <m:nary>
              <m:naryPr>
                <m:chr m:val="∑"/>
                <m:limLoc m:val="undOvr"/>
                <m:subHide m:val="on"/>
                <m:supHide m:val="on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naryPr>
              <m:sub/>
              <m:sup/>
              <m:e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mj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(+)</m:t>
                    </m:r>
                  </m:sup>
                </m:sSubSup>
                <m:sSubSup>
                  <m:sSubSup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ν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j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(+)</m:t>
                    </m:r>
                  </m:sup>
                </m:sSubSup>
              </m:e>
            </m:nary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(4.</w:t>
      </w:r>
      <w:r w:rsidR="00591E85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37DDC" w:rsidRPr="00F14BDF" w:rsidRDefault="0072056A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mi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(-)</m:t>
            </m:r>
          </m:sup>
        </m:sSubSup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,</m:t>
            </m:r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(+)</m:t>
            </m:r>
          </m:sup>
        </m:sSubSup>
      </m:oMath>
      <w:r w:rsidRPr="00F14BDF">
        <w:rPr>
          <w:rFonts w:ascii="Times New Roman" w:hAnsi="Times New Roman"/>
          <w:sz w:val="28"/>
          <w:szCs w:val="28"/>
        </w:rPr>
        <w:t xml:space="preserve"> – коэффициенты в условной формуле топлива при окислительных и горючих элементах;</w:t>
      </w:r>
    </w:p>
    <w:p w:rsidR="0072056A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ν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(-)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ν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(+)</m:t>
            </m:r>
          </m:sup>
        </m:sSubSup>
      </m:oMath>
      <w:r w:rsidR="005E6DA0" w:rsidRPr="00F14BDF">
        <w:rPr>
          <w:rFonts w:ascii="Times New Roman" w:hAnsi="Times New Roman"/>
          <w:sz w:val="28"/>
          <w:szCs w:val="28"/>
        </w:rPr>
        <w:t xml:space="preserve"> - наивысшая валентность окислительных и горючих элементов (для азота принимается валентность, равная нулю).</w:t>
      </w:r>
    </w:p>
    <w:p w:rsidR="000F3DBD" w:rsidRDefault="000F3DB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Молярная масса</w:t>
      </w:r>
      <w:r w:rsidR="00316C5A" w:rsidRPr="00F14BDF">
        <w:rPr>
          <w:rFonts w:ascii="Times New Roman" w:hAnsi="Times New Roman"/>
          <w:sz w:val="28"/>
          <w:szCs w:val="28"/>
        </w:rPr>
        <w:t xml:space="preserve"> (μ</w:t>
      </w:r>
      <w:r w:rsidR="00A373CF"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="00316C5A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8E6A64" w:rsidRPr="00F14BDF">
        <w:rPr>
          <w:rFonts w:ascii="Times New Roman" w:hAnsi="Times New Roman"/>
          <w:sz w:val="28"/>
          <w:szCs w:val="28"/>
        </w:rPr>
        <w:t xml:space="preserve">и газовая постоянная </w:t>
      </w:r>
      <w:r w:rsidRPr="00F14BDF">
        <w:rPr>
          <w:rFonts w:ascii="Times New Roman" w:hAnsi="Times New Roman"/>
          <w:sz w:val="28"/>
          <w:szCs w:val="28"/>
        </w:rPr>
        <w:t>продуктов сгорания</w:t>
      </w:r>
      <w:r w:rsidR="00316C5A" w:rsidRPr="00F14BDF">
        <w:rPr>
          <w:rFonts w:ascii="Times New Roman" w:hAnsi="Times New Roman"/>
          <w:sz w:val="28"/>
          <w:szCs w:val="28"/>
        </w:rPr>
        <w:t xml:space="preserve"> (</w:t>
      </w:r>
      <w:r w:rsidR="00316C5A" w:rsidRPr="00F14BDF">
        <w:rPr>
          <w:rFonts w:ascii="Times New Roman" w:hAnsi="Times New Roman"/>
          <w:sz w:val="28"/>
          <w:szCs w:val="28"/>
          <w:lang w:val="en-US"/>
        </w:rPr>
        <w:t>R</w:t>
      </w:r>
      <w:r w:rsidR="00316C5A"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="00316C5A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E6A64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μ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0F3DBD" w:rsidRDefault="000F3DB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</w:t>
      </w:r>
      <w:r w:rsidR="008E6A64" w:rsidRPr="00F14BDF">
        <w:rPr>
          <w:rFonts w:ascii="Times New Roman" w:hAnsi="Times New Roman"/>
          <w:sz w:val="28"/>
          <w:szCs w:val="28"/>
        </w:rPr>
        <w:t xml:space="preserve">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г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w:rPr>
                <w:rFonts w:ascii="Cambria Math" w:hAnsi="Cambria Math"/>
                <w:sz w:val="32"/>
                <w:szCs w:val="28"/>
              </w:rPr>
              <m:t>R</m:t>
            </m:r>
          </m:num>
          <m:den>
            <m:r>
              <w:rPr>
                <w:rFonts w:ascii="Cambria Math" w:hAnsi="Cambria Math"/>
                <w:sz w:val="32"/>
                <w:szCs w:val="28"/>
              </w:rPr>
              <m:t>μ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="008E6A64" w:rsidRPr="00F14BDF">
        <w:rPr>
          <w:rFonts w:ascii="Times New Roman" w:hAnsi="Times New Roman"/>
          <w:sz w:val="28"/>
          <w:szCs w:val="28"/>
        </w:rPr>
        <w:t xml:space="preserve">                    </w:t>
      </w:r>
      <w:r w:rsidRPr="00F14BDF">
        <w:rPr>
          <w:rFonts w:ascii="Times New Roman" w:hAnsi="Times New Roman"/>
          <w:sz w:val="28"/>
          <w:szCs w:val="28"/>
        </w:rPr>
        <w:t xml:space="preserve">                 </w:t>
      </w:r>
      <w:r w:rsidR="00591E85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</w:t>
      </w:r>
      <w:r w:rsidR="00591E85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(4.</w:t>
      </w:r>
      <w:r w:rsidR="00591E85" w:rsidRPr="00F14BDF">
        <w:rPr>
          <w:rFonts w:ascii="Times New Roman" w:hAnsi="Times New Roman"/>
          <w:sz w:val="28"/>
          <w:szCs w:val="28"/>
        </w:rPr>
        <w:t>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135194" w:rsidRPr="00F14BDF" w:rsidRDefault="001351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E6A64" w:rsidRPr="00F14BDF" w:rsidRDefault="000F3DBD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– число моль газа продуктов в 1 кг</w:t>
      </w:r>
      <w:r w:rsidR="008E6A64" w:rsidRPr="00F14BDF">
        <w:rPr>
          <w:rFonts w:ascii="Times New Roman" w:hAnsi="Times New Roman"/>
          <w:sz w:val="28"/>
          <w:szCs w:val="28"/>
        </w:rPr>
        <w:t>;</w:t>
      </w:r>
    </w:p>
    <w:p w:rsidR="000F3DBD" w:rsidRPr="00F14BDF" w:rsidRDefault="008E6A6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– универсальная газовая постоянная (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>=8,314 Дж/(моль К))</w:t>
      </w:r>
      <w:r w:rsidR="000F3DBD" w:rsidRPr="00F14BDF">
        <w:rPr>
          <w:rFonts w:ascii="Times New Roman" w:hAnsi="Times New Roman"/>
          <w:sz w:val="28"/>
          <w:szCs w:val="28"/>
        </w:rPr>
        <w:t>.</w:t>
      </w:r>
    </w:p>
    <w:p w:rsidR="009077DD" w:rsidRPr="00F14BDF" w:rsidRDefault="009077D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проводится следующим образом:</w:t>
      </w:r>
    </w:p>
    <w:p w:rsidR="009077DD" w:rsidRPr="00F14BDF" w:rsidRDefault="009077D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1. Задается некоторое соотношение между окислителем и горючим</w:t>
      </w:r>
    </w:p>
    <w:p w:rsidR="009077DD" w:rsidRPr="00F14BDF" w:rsidRDefault="009077D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2. По результатам варьирования температуры для заданного состава определяется зависимость </w:t>
      </w:r>
      <w:r w:rsidRPr="00F14BDF">
        <w:rPr>
          <w:rFonts w:ascii="Times New Roman" w:hAnsi="Times New Roman"/>
          <w:sz w:val="28"/>
          <w:szCs w:val="28"/>
          <w:lang w:val="en-US"/>
        </w:rPr>
        <w:t>i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пр.с.</w:t>
      </w:r>
      <w:r w:rsidRPr="00F14BDF">
        <w:rPr>
          <w:rFonts w:ascii="Times New Roman" w:hAnsi="Times New Roman"/>
          <w:sz w:val="28"/>
          <w:szCs w:val="28"/>
        </w:rPr>
        <w:t xml:space="preserve">(Т), по которой определяется искомая температура, отвечающая соотношению (4.1). </w:t>
      </w:r>
    </w:p>
    <w:p w:rsidR="009077DD" w:rsidRPr="00F14BDF" w:rsidRDefault="009077D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3. Если расчетная температура получится больше допустимой температуры материала (</w:t>
      </w:r>
      <w:r w:rsidRPr="00F14BDF">
        <w:rPr>
          <w:rFonts w:ascii="Times New Roman" w:hAnsi="Times New Roman"/>
          <w:sz w:val="28"/>
          <w:szCs w:val="28"/>
          <w:lang w:val="en-US"/>
        </w:rPr>
        <w:t>T</w:t>
      </w:r>
      <w:r w:rsidRPr="00F14BDF">
        <w:rPr>
          <w:rFonts w:ascii="Times New Roman" w:hAnsi="Times New Roman"/>
          <w:sz w:val="28"/>
          <w:szCs w:val="28"/>
          <w:vertAlign w:val="subscript"/>
        </w:rPr>
        <w:t>доп</w:t>
      </w:r>
      <w:r w:rsidRPr="00F14BDF">
        <w:rPr>
          <w:rFonts w:ascii="Times New Roman" w:hAnsi="Times New Roman"/>
          <w:sz w:val="28"/>
          <w:szCs w:val="28"/>
        </w:rPr>
        <w:t>), из которого изготовлен ЖГГ, то необходимо изменить состав топлива. В этом случае расчет повторяется по п.1-3 до выполнения условия Т = Тдоп.</w:t>
      </w:r>
    </w:p>
    <w:p w:rsidR="00ED1EDE" w:rsidRPr="00F14BDF" w:rsidRDefault="00ED1ED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87AE2" w:rsidRPr="00F14BDF" w:rsidRDefault="00087AE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Результаты произведенного термодинамического расчета.</w:t>
      </w:r>
    </w:p>
    <w:p w:rsidR="00087AE2" w:rsidRPr="00F14BDF" w:rsidRDefault="00087AE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Термодинамический расчёт проводился в программе M</w:t>
      </w:r>
      <w:r w:rsidRPr="00F14BDF">
        <w:rPr>
          <w:rFonts w:ascii="Times New Roman" w:hAnsi="Times New Roman"/>
          <w:sz w:val="28"/>
          <w:szCs w:val="28"/>
          <w:lang w:val="en-US"/>
        </w:rPr>
        <w:t>AT</w:t>
      </w:r>
      <w:r w:rsidRPr="00F14BDF">
        <w:rPr>
          <w:rFonts w:ascii="Times New Roman" w:hAnsi="Times New Roman"/>
          <w:sz w:val="28"/>
          <w:szCs w:val="28"/>
        </w:rPr>
        <w:t>L</w:t>
      </w:r>
      <w:r w:rsidRPr="00F14BDF">
        <w:rPr>
          <w:rFonts w:ascii="Times New Roman" w:hAnsi="Times New Roman"/>
          <w:sz w:val="28"/>
          <w:szCs w:val="28"/>
          <w:lang w:val="en-US"/>
        </w:rPr>
        <w:t>AB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  <w:r w:rsidR="007774AA" w:rsidRPr="00F14BDF">
        <w:rPr>
          <w:rFonts w:ascii="Times New Roman" w:hAnsi="Times New Roman"/>
          <w:sz w:val="28"/>
          <w:szCs w:val="28"/>
        </w:rPr>
        <w:t xml:space="preserve">Программа решения представлена в приложении В. </w:t>
      </w:r>
      <w:r w:rsidRPr="00F14BDF">
        <w:rPr>
          <w:rFonts w:ascii="Times New Roman" w:hAnsi="Times New Roman"/>
          <w:sz w:val="28"/>
          <w:szCs w:val="28"/>
        </w:rPr>
        <w:t>Расчёты проводились при значении давления 10 МПа и значениях энтальпий:</w:t>
      </w:r>
    </w:p>
    <w:p w:rsidR="00087AE2" w:rsidRPr="00F14BDF" w:rsidRDefault="00087AE2" w:rsidP="00F14BDF">
      <w:pPr>
        <w:pStyle w:val="a9"/>
        <w:numPr>
          <w:ilvl w:val="0"/>
          <w:numId w:val="13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азотного тетраоксида – -207 кДж/кг;</w:t>
      </w:r>
    </w:p>
    <w:p w:rsidR="00087AE2" w:rsidRPr="00F14BDF" w:rsidRDefault="00087AE2" w:rsidP="00F14BDF">
      <w:pPr>
        <w:pStyle w:val="a9"/>
        <w:numPr>
          <w:ilvl w:val="0"/>
          <w:numId w:val="13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несимметричного диметилгидразин 828 кДж/кг.</w:t>
      </w:r>
    </w:p>
    <w:p w:rsidR="00AB497F" w:rsidRPr="00F14BDF" w:rsidRDefault="00AB497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изготовления газогенератора используются жаропрочные стали, имеющие температуру </w:t>
      </w:r>
      <w:r w:rsidRPr="00F14BDF">
        <w:rPr>
          <w:rFonts w:ascii="Times New Roman" w:hAnsi="Times New Roman"/>
          <w:sz w:val="28"/>
          <w:szCs w:val="28"/>
          <w:lang w:val="en-US"/>
        </w:rPr>
        <w:t>T</w:t>
      </w:r>
      <w:r w:rsidRPr="00F14BDF">
        <w:rPr>
          <w:rFonts w:ascii="Times New Roman" w:hAnsi="Times New Roman"/>
          <w:sz w:val="28"/>
          <w:szCs w:val="28"/>
          <w:vertAlign w:val="subscript"/>
        </w:rPr>
        <w:t>доп</w:t>
      </w:r>
      <w:r w:rsidRPr="00F14BDF">
        <w:rPr>
          <w:rFonts w:ascii="Times New Roman" w:hAnsi="Times New Roman"/>
          <w:sz w:val="28"/>
          <w:szCs w:val="28"/>
        </w:rPr>
        <w:t xml:space="preserve"> = 1200 К.</w:t>
      </w:r>
    </w:p>
    <w:p w:rsidR="00A908CB" w:rsidRPr="00F14BDF" w:rsidRDefault="00E37F6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Характер изменения </w:t>
      </w:r>
      <w:r w:rsidR="00A908CB" w:rsidRPr="00F14BDF">
        <w:rPr>
          <w:rFonts w:ascii="Times New Roman" w:hAnsi="Times New Roman"/>
          <w:sz w:val="28"/>
          <w:szCs w:val="28"/>
        </w:rPr>
        <w:t>параметров Т</w:t>
      </w:r>
      <w:r w:rsidR="00A908CB" w:rsidRPr="00F14BDF">
        <w:rPr>
          <w:rFonts w:ascii="Times New Roman" w:hAnsi="Times New Roman"/>
          <w:sz w:val="28"/>
          <w:szCs w:val="28"/>
          <w:vertAlign w:val="subscript"/>
        </w:rPr>
        <w:t>ГГ</w:t>
      </w:r>
      <w:r w:rsidR="00A908CB" w:rsidRPr="00F14BDF">
        <w:rPr>
          <w:rFonts w:ascii="Times New Roman" w:hAnsi="Times New Roman"/>
          <w:sz w:val="28"/>
          <w:szCs w:val="28"/>
        </w:rPr>
        <w:t xml:space="preserve">, </w:t>
      </w:r>
      <w:r w:rsidR="00A908CB" w:rsidRPr="00F14BDF">
        <w:rPr>
          <w:rFonts w:ascii="Times New Roman" w:hAnsi="Times New Roman"/>
          <w:sz w:val="28"/>
          <w:szCs w:val="28"/>
        </w:rPr>
        <w:sym w:font="Symbol" w:char="F067"/>
      </w:r>
      <w:r w:rsidR="00A908CB" w:rsidRPr="00F14BDF">
        <w:rPr>
          <w:rFonts w:ascii="Times New Roman" w:hAnsi="Times New Roman"/>
          <w:sz w:val="28"/>
          <w:szCs w:val="28"/>
        </w:rPr>
        <w:t xml:space="preserve">, </w:t>
      </w:r>
      <w:r w:rsidR="00A908CB" w:rsidRPr="00F14BDF">
        <w:rPr>
          <w:rFonts w:ascii="Times New Roman" w:hAnsi="Times New Roman"/>
          <w:sz w:val="28"/>
          <w:szCs w:val="28"/>
          <w:lang w:val="en-US"/>
        </w:rPr>
        <w:t>n</w:t>
      </w:r>
      <w:r w:rsidR="00A908CB"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="00A908CB" w:rsidRPr="00F14BDF">
        <w:rPr>
          <w:rFonts w:ascii="Times New Roman" w:hAnsi="Times New Roman"/>
          <w:sz w:val="28"/>
          <w:szCs w:val="28"/>
        </w:rPr>
        <w:t xml:space="preserve"> от коэффициент избытка окислителя </w:t>
      </w:r>
      <w:r w:rsidR="00A908CB" w:rsidRPr="00F14BDF">
        <w:rPr>
          <w:rFonts w:ascii="Times New Roman" w:hAnsi="Times New Roman"/>
          <w:sz w:val="28"/>
          <w:szCs w:val="28"/>
        </w:rPr>
        <w:sym w:font="Symbol" w:char="F061"/>
      </w:r>
      <w:r w:rsidR="00A908CB" w:rsidRPr="00F14BDF">
        <w:rPr>
          <w:rFonts w:ascii="Times New Roman" w:hAnsi="Times New Roman"/>
          <w:sz w:val="28"/>
          <w:szCs w:val="28"/>
          <w:vertAlign w:val="subscript"/>
        </w:rPr>
        <w:t>ГГ</w:t>
      </w:r>
      <w:r w:rsidR="00BC06BB" w:rsidRPr="00F14BDF">
        <w:rPr>
          <w:rFonts w:ascii="Times New Roman" w:hAnsi="Times New Roman"/>
          <w:sz w:val="28"/>
          <w:szCs w:val="28"/>
        </w:rPr>
        <w:t xml:space="preserve"> приведен на рисунке 4.</w:t>
      </w:r>
      <w:r w:rsidR="000003B7" w:rsidRPr="00F14BDF">
        <w:rPr>
          <w:rFonts w:ascii="Times New Roman" w:hAnsi="Times New Roman"/>
          <w:sz w:val="28"/>
          <w:szCs w:val="28"/>
        </w:rPr>
        <w:t>2</w:t>
      </w:r>
      <w:r w:rsidR="00BC06BB" w:rsidRPr="00F14BDF">
        <w:rPr>
          <w:rFonts w:ascii="Times New Roman" w:hAnsi="Times New Roman"/>
          <w:sz w:val="28"/>
          <w:szCs w:val="28"/>
        </w:rPr>
        <w:t>.</w:t>
      </w:r>
    </w:p>
    <w:p w:rsidR="00BC06BB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181" style="position:absolute;left:0;text-align:left;margin-left:25.5pt;margin-top:21.55pt;width:430.65pt;height:329.5pt;z-index:-251502080" coordorigin="2214,6458" coordsize="8613,6590" wrapcoords="-38 0 -38 19976 5833 20468 8918 20468 8918 21551 12644 21551 12644 20468 15730 20468 21600 19976 21600 0 -38 0">
            <v:rect id="_x0000_s1084" style="position:absolute;left:2214;top:6458;width:8613;height:6094;mso-position-horizontal-relative:margin" o:regroupid="25" stroked="f">
              <v:fill r:id="rId20" o:title="3" recolor="t" type="frame"/>
            </v:rect>
            <v:shape id="_x0000_s1085" type="#_x0000_t202" style="position:absolute;left:5800;top:12577;width:1440;height:471;mso-position-horizontal:center;mso-position-horizontal-relative:margin" o:regroupid="25" stroked="f">
              <v:textbox style="mso-next-textbox:#_x0000_s1085">
                <w:txbxContent>
                  <w:p w:rsidR="00614C4F" w:rsidRPr="00BC06BB" w:rsidRDefault="00614C4F" w:rsidP="00BC06BB">
                    <w:pPr>
                      <w:spacing w:after="0"/>
                      <w:jc w:val="center"/>
                      <w:rPr>
                        <w:rFonts w:ascii="Times New Roman" w:hAnsi="Times New Roman"/>
                      </w:rPr>
                    </w:pPr>
                    <w:r w:rsidRPr="00BC06BB">
                      <w:rPr>
                        <w:rFonts w:ascii="Times New Roman" w:hAnsi="Times New Roman"/>
                      </w:rPr>
                      <w:t>а</w:t>
                    </w:r>
                  </w:p>
                </w:txbxContent>
              </v:textbox>
            </v:shape>
            <w10:wrap type="through"/>
            <w10:anchorlock/>
          </v:group>
        </w:pict>
      </w: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E37F62" w:rsidRPr="00F14BDF" w:rsidRDefault="00E37F62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E37F62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pict>
          <v:group id="_x0000_s1180" style="position:absolute;left:0;text-align:left;margin-left:49.25pt;margin-top:-10.5pt;width:430.6pt;height:700.7pt;z-index:-251497472" coordorigin="2686,924" coordsize="8612,14014" wrapcoords="-38 0 -38 8325 5682 8510 8693 8580 8693 8881 -38 8881 -38 18293 5080 18501 8617 18501 8617 18871 414 19033 -38 19033 -38 21577 21600 21577 21600 19033 21111 19033 12757 18871 12757 18501 16369 18501 21600 18293 21600 8881 12870 8881 12945 8580 15880 8510 21600 8325 21600 0 -38 0">
            <v:group id="_x0000_s1179" style="position:absolute;left:2686;top:6701;width:8612;height:8237" coordorigin="2686,6701" coordsize="8612,8237">
              <v:rect id="_x0000_s1090" style="position:absolute;left:2686;top:6701;width:8612;height:6094" o:regroupid="27" stroked="f">
                <v:fill r:id="rId21" o:title="6" recolor="t" type="frame"/>
              </v:rect>
              <v:shape id="_x0000_s1091" type="#_x0000_t202" style="position:absolute;left:6145;top:12815;width:1617;height:471" o:regroupid="27" stroked="f">
                <v:textbox style="mso-next-textbox:#_x0000_s1091">
                  <w:txbxContent>
                    <w:p w:rsidR="00614C4F" w:rsidRPr="00BC06BB" w:rsidRDefault="00614C4F" w:rsidP="00BC06BB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в</w:t>
                      </w:r>
                    </w:p>
                  </w:txbxContent>
                </v:textbox>
              </v:shape>
              <v:shape id="_x0000_s1092" type="#_x0000_t202" style="position:absolute;left:2704;top:13286;width:8594;height:1652" o:regroupid="27" stroked="f">
                <v:textbox style="mso-next-textbox:#_x0000_s1092">
                  <w:txbxContent>
                    <w:p w:rsidR="00614C4F" w:rsidRDefault="00614C4F" w:rsidP="00BC06BB">
                      <w:pPr>
                        <w:spacing w:after="0" w:line="360" w:lineRule="auto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Рисунок 4.2 - Графики зависимости:</w:t>
                      </w:r>
                    </w:p>
                    <w:p w:rsidR="00614C4F" w:rsidRPr="00BC06BB" w:rsidRDefault="00614C4F" w:rsidP="00BC06BB">
                      <w:pPr>
                        <w:spacing w:after="0" w:line="360" w:lineRule="auto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а –  температуры Т от коэффициента избытка окислителя α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ГГ</w:t>
                      </w:r>
                      <w:r>
                        <w:rPr>
                          <w:rFonts w:ascii="Times New Roman" w:hAnsi="Times New Roman"/>
                        </w:rPr>
                        <w:t xml:space="preserve">; б – </w:t>
                      </w:r>
                      <w:r w:rsidRPr="00BC06BB">
                        <w:rPr>
                          <w:rFonts w:ascii="Times New Roman" w:hAnsi="Times New Roman"/>
                        </w:rPr>
                        <w:t>показател</w:t>
                      </w:r>
                      <w:r>
                        <w:rPr>
                          <w:rFonts w:ascii="Times New Roman" w:hAnsi="Times New Roman"/>
                        </w:rPr>
                        <w:t>я</w:t>
                      </w:r>
                      <w:r w:rsidRPr="00BC06BB">
                        <w:rPr>
                          <w:rFonts w:ascii="Times New Roman" w:hAnsi="Times New Roman"/>
                        </w:rPr>
                        <w:t xml:space="preserve"> адиабаты</w:t>
                      </w:r>
                      <w:r>
                        <w:rPr>
                          <w:rFonts w:ascii="Times New Roman" w:hAnsi="Times New Roman"/>
                        </w:rPr>
                        <w:t xml:space="preserve"> γ от коэффициента избытка окислителя α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ГГ</w:t>
                      </w:r>
                      <w:r>
                        <w:rPr>
                          <w:rFonts w:ascii="Times New Roman" w:hAnsi="Times New Roman"/>
                        </w:rPr>
                        <w:t>; в – ч</w:t>
                      </w:r>
                      <w:r w:rsidRPr="00BC06BB">
                        <w:rPr>
                          <w:rFonts w:ascii="Times New Roman" w:hAnsi="Times New Roman"/>
                        </w:rPr>
                        <w:t>исл</w:t>
                      </w:r>
                      <w:r>
                        <w:rPr>
                          <w:rFonts w:ascii="Times New Roman" w:hAnsi="Times New Roman"/>
                        </w:rPr>
                        <w:t>а</w:t>
                      </w:r>
                      <w:r w:rsidRPr="00BC06BB">
                        <w:rPr>
                          <w:rFonts w:ascii="Times New Roman" w:hAnsi="Times New Roman"/>
                        </w:rPr>
                        <w:t xml:space="preserve"> моль газообразного про</w:t>
                      </w:r>
                      <w:r>
                        <w:rPr>
                          <w:rFonts w:ascii="Times New Roman" w:hAnsi="Times New Roman"/>
                        </w:rPr>
                        <w:t>д</w:t>
                      </w:r>
                      <w:r w:rsidRPr="00BC06BB">
                        <w:rPr>
                          <w:rFonts w:ascii="Times New Roman" w:hAnsi="Times New Roman"/>
                        </w:rPr>
                        <w:t>укта в 1 кг</w:t>
                      </w:r>
                      <w:r>
                        <w:rPr>
                          <w:rFonts w:ascii="Times New Roman" w:hAnsi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lang w:val="en-US"/>
                        </w:rPr>
                        <w:t>n</w:t>
                      </w:r>
                      <w:r>
                        <w:rPr>
                          <w:rFonts w:ascii="Times New Roman" w:hAnsi="Times New Roman"/>
                          <w:vertAlign w:val="subscript"/>
                          <w:lang w:val="en-US"/>
                        </w:rPr>
                        <w:t>c</w:t>
                      </w:r>
                      <w:r>
                        <w:rPr>
                          <w:rFonts w:ascii="Times New Roman" w:hAnsi="Times New Roman"/>
                        </w:rPr>
                        <w:t xml:space="preserve"> от коэффициента избытка окислителя α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ГГ</w:t>
                      </w:r>
                    </w:p>
                  </w:txbxContent>
                </v:textbox>
              </v:shape>
            </v:group>
            <v:group id="_x0000_s1177" style="position:absolute;left:2686;top:924;width:8612;height:6094" coordorigin="2686,1134" coordsize="7668,5399" wrapcoords="-42 0 -42 19140 10779 19200 9046 19620 8708 19740 8708 21540 12850 21540 12935 19800 12723 19680 10779 19200 21600 19140 21600 0 -42 0" o:regroupid="26">
              <v:rect id="_x0000_s1175" style="position:absolute;left:2686;top:1134;width:7668;height:4791;mso-position-horizontal:center;mso-position-horizontal-relative:margin;mso-position-vertical:top;mso-position-vertical-relative:margin" stroked="f">
                <v:fill r:id="rId22" o:title="5" recolor="t" type="frame"/>
              </v:rect>
              <v:shape id="_x0000_s1176" type="#_x0000_t202" style="position:absolute;left:5800;top:6062;width:1440;height:471;mso-position-horizontal-relative:margin;mso-position-vertical-relative:margin" stroked="f">
                <v:textbox style="mso-next-textbox:#_x0000_s1176">
                  <w:txbxContent>
                    <w:p w:rsidR="00614C4F" w:rsidRPr="00BC06BB" w:rsidRDefault="00614C4F" w:rsidP="00653F75">
                      <w:pPr>
                        <w:spacing w:after="0"/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б</w:t>
                      </w:r>
                    </w:p>
                  </w:txbxContent>
                </v:textbox>
              </v:shape>
            </v:group>
            <w10:wrap type="through"/>
            <w10:anchorlock/>
          </v:group>
        </w:pict>
      </w:r>
    </w:p>
    <w:p w:rsidR="00653F75" w:rsidRPr="00F14BDF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Default="00BC06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53F75" w:rsidRPr="00F14BDF" w:rsidRDefault="00653F75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C06BB" w:rsidRPr="00F14BDF" w:rsidRDefault="00231C9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По графикам зависимостей</w:t>
      </w:r>
      <w:r w:rsidR="00E828CE" w:rsidRPr="00F14BDF">
        <w:rPr>
          <w:rFonts w:ascii="Times New Roman" w:hAnsi="Times New Roman"/>
          <w:sz w:val="28"/>
          <w:szCs w:val="28"/>
        </w:rPr>
        <w:t xml:space="preserve"> были</w:t>
      </w:r>
      <w:r w:rsidRPr="00F14BDF">
        <w:rPr>
          <w:rFonts w:ascii="Times New Roman" w:hAnsi="Times New Roman"/>
          <w:sz w:val="28"/>
          <w:szCs w:val="28"/>
        </w:rPr>
        <w:t xml:space="preserve"> определены значения показателя адиабаты γ и числа моль газообразного продукта в 1 кг </w:t>
      </w: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="000003B7" w:rsidRPr="00F14BDF">
        <w:rPr>
          <w:rFonts w:ascii="Times New Roman" w:hAnsi="Times New Roman"/>
          <w:sz w:val="28"/>
          <w:szCs w:val="28"/>
        </w:rPr>
        <w:t>, в соответствии с рисунком 4.2</w:t>
      </w:r>
      <w:r w:rsidRPr="00F14BDF">
        <w:rPr>
          <w:rFonts w:ascii="Times New Roman" w:hAnsi="Times New Roman"/>
          <w:sz w:val="28"/>
          <w:szCs w:val="28"/>
        </w:rPr>
        <w:t xml:space="preserve"> б и в.</w:t>
      </w:r>
    </w:p>
    <w:p w:rsidR="00087AE2" w:rsidRPr="00F14BDF" w:rsidRDefault="00EA3A0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="00AB497F" w:rsidRPr="00F14BDF">
        <w:rPr>
          <w:rFonts w:ascii="Times New Roman" w:hAnsi="Times New Roman"/>
          <w:sz w:val="28"/>
          <w:szCs w:val="28"/>
        </w:rPr>
        <w:t>езультат</w:t>
      </w:r>
      <w:r w:rsidRPr="00F14BDF">
        <w:rPr>
          <w:rFonts w:ascii="Times New Roman" w:hAnsi="Times New Roman"/>
          <w:sz w:val="28"/>
          <w:szCs w:val="28"/>
        </w:rPr>
        <w:t>ы</w:t>
      </w:r>
      <w:r w:rsidR="00AB497F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проведенного </w:t>
      </w:r>
      <w:r w:rsidR="0026410F" w:rsidRPr="00F14BDF">
        <w:rPr>
          <w:rFonts w:ascii="Times New Roman" w:hAnsi="Times New Roman"/>
          <w:sz w:val="28"/>
          <w:szCs w:val="28"/>
        </w:rPr>
        <w:t xml:space="preserve">термодинамического </w:t>
      </w:r>
      <w:r w:rsidR="00AB497F" w:rsidRPr="00F14BDF">
        <w:rPr>
          <w:rFonts w:ascii="Times New Roman" w:hAnsi="Times New Roman"/>
          <w:sz w:val="28"/>
          <w:szCs w:val="28"/>
        </w:rPr>
        <w:t xml:space="preserve">расчёта </w:t>
      </w:r>
      <w:r w:rsidRPr="00F14BDF">
        <w:rPr>
          <w:rFonts w:ascii="Times New Roman" w:hAnsi="Times New Roman"/>
          <w:sz w:val="28"/>
          <w:szCs w:val="28"/>
        </w:rPr>
        <w:t>приведены в таблице 4.1</w:t>
      </w:r>
      <w:r w:rsidR="00087AE2" w:rsidRPr="00F14BDF">
        <w:rPr>
          <w:rFonts w:ascii="Times New Roman" w:hAnsi="Times New Roman"/>
          <w:sz w:val="28"/>
          <w:szCs w:val="28"/>
        </w:rPr>
        <w:t>.</w:t>
      </w:r>
    </w:p>
    <w:p w:rsidR="0026410F" w:rsidRPr="00F14BDF" w:rsidRDefault="0026410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6410F" w:rsidRPr="00F14BDF" w:rsidRDefault="0026410F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4.1 – Результаты термодинамического расчета</w:t>
      </w:r>
    </w:p>
    <w:tbl>
      <w:tblPr>
        <w:tblStyle w:val="ac"/>
        <w:tblW w:w="0" w:type="auto"/>
        <w:tblLook w:val="04A0"/>
      </w:tblPr>
      <w:tblGrid>
        <w:gridCol w:w="3652"/>
        <w:gridCol w:w="2917"/>
        <w:gridCol w:w="3285"/>
      </w:tblGrid>
      <w:tr w:rsidR="008A5BCF" w:rsidRPr="00F14BDF" w:rsidTr="001B1D9A">
        <w:tc>
          <w:tcPr>
            <w:tcW w:w="3652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917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Значение параметров</w:t>
            </w:r>
          </w:p>
        </w:tc>
      </w:tr>
      <w:tr w:rsidR="008A5BCF" w:rsidRPr="00F14BDF" w:rsidTr="001B1D9A">
        <w:tc>
          <w:tcPr>
            <w:tcW w:w="3652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Коэффициент избытка окислителя</w:t>
            </w:r>
          </w:p>
        </w:tc>
        <w:tc>
          <w:tcPr>
            <w:tcW w:w="2917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α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ГГ</w:t>
            </w:r>
          </w:p>
        </w:tc>
        <w:tc>
          <w:tcPr>
            <w:tcW w:w="3285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9,864</w:t>
            </w:r>
          </w:p>
        </w:tc>
      </w:tr>
      <w:tr w:rsidR="008A5BCF" w:rsidRPr="00F14BDF" w:rsidTr="001B1D9A">
        <w:tc>
          <w:tcPr>
            <w:tcW w:w="3652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Температура в ГГ, К</w:t>
            </w:r>
          </w:p>
        </w:tc>
        <w:tc>
          <w:tcPr>
            <w:tcW w:w="2917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ГГ</w:t>
            </w:r>
          </w:p>
        </w:tc>
        <w:tc>
          <w:tcPr>
            <w:tcW w:w="3285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1012,52</w:t>
            </w:r>
          </w:p>
        </w:tc>
      </w:tr>
      <w:tr w:rsidR="008A5BCF" w:rsidRPr="00F14BDF" w:rsidTr="009638F9">
        <w:tc>
          <w:tcPr>
            <w:tcW w:w="3652" w:type="dxa"/>
            <w:tcBorders>
              <w:bottom w:val="single" w:sz="4" w:space="0" w:color="000000" w:themeColor="text1"/>
            </w:tcBorders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Показатель адиабаты</w:t>
            </w:r>
          </w:p>
        </w:tc>
        <w:tc>
          <w:tcPr>
            <w:tcW w:w="2917" w:type="dxa"/>
            <w:tcBorders>
              <w:bottom w:val="single" w:sz="4" w:space="0" w:color="000000" w:themeColor="text1"/>
            </w:tcBorders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γ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1,327</w:t>
            </w:r>
          </w:p>
        </w:tc>
      </w:tr>
      <w:tr w:rsidR="008A5BCF" w:rsidRPr="00F14BDF" w:rsidTr="009638F9">
        <w:tc>
          <w:tcPr>
            <w:tcW w:w="3652" w:type="dxa"/>
            <w:tcBorders>
              <w:bottom w:val="nil"/>
            </w:tcBorders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Число</w:t>
            </w:r>
            <w:r w:rsidR="00BC06BB" w:rsidRPr="00F14BDF">
              <w:rPr>
                <w:rFonts w:ascii="Times New Roman" w:hAnsi="Times New Roman" w:cs="Times New Roman"/>
                <w:sz w:val="28"/>
                <w:szCs w:val="28"/>
              </w:rPr>
              <w:t xml:space="preserve"> моль газообразного прод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укта в 1 кг, моль/кг</w:t>
            </w:r>
          </w:p>
        </w:tc>
        <w:tc>
          <w:tcPr>
            <w:tcW w:w="2917" w:type="dxa"/>
            <w:tcBorders>
              <w:bottom w:val="nil"/>
            </w:tcBorders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с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33,16</w:t>
            </w:r>
          </w:p>
        </w:tc>
      </w:tr>
      <w:tr w:rsidR="008A5BCF" w:rsidRPr="00F14BDF" w:rsidTr="001B1D9A">
        <w:tc>
          <w:tcPr>
            <w:tcW w:w="3652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Молярная масса продуктов сгорания, кг/моль</w:t>
            </w:r>
          </w:p>
        </w:tc>
        <w:tc>
          <w:tcPr>
            <w:tcW w:w="2917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0,03</w:t>
            </w:r>
          </w:p>
        </w:tc>
      </w:tr>
      <w:tr w:rsidR="008A5BCF" w:rsidRPr="00F14BDF" w:rsidTr="001B1D9A">
        <w:tc>
          <w:tcPr>
            <w:tcW w:w="3652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Газовая постоянная продуктов сгорания, Дж/(кг·К)</w:t>
            </w:r>
          </w:p>
        </w:tc>
        <w:tc>
          <w:tcPr>
            <w:tcW w:w="2917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8A5BCF" w:rsidRPr="00F14BDF" w:rsidRDefault="008A5BCF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275,692</w:t>
            </w:r>
          </w:p>
        </w:tc>
      </w:tr>
    </w:tbl>
    <w:p w:rsidR="0043262F" w:rsidRPr="00F14BDF" w:rsidRDefault="0043262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04392" w:rsidRPr="00F14BDF" w:rsidRDefault="001B22B7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64" w:name="_Toc517046441"/>
      <w:r w:rsidR="00604392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Определение расходов компонентов через ЖГГ</w:t>
      </w:r>
      <w:bookmarkEnd w:id="64"/>
    </w:p>
    <w:p w:rsidR="00C35E46" w:rsidRPr="00F14BDF" w:rsidRDefault="00C35E4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1E3" w:rsidRPr="00F14BDF" w:rsidRDefault="00BA31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двигател</w:t>
      </w:r>
      <w:r w:rsidR="007843FD" w:rsidRPr="00F14BDF">
        <w:rPr>
          <w:rFonts w:ascii="Times New Roman" w:hAnsi="Times New Roman"/>
          <w:sz w:val="28"/>
          <w:szCs w:val="28"/>
        </w:rPr>
        <w:t xml:space="preserve">ьных установках с дожиганием </w:t>
      </w:r>
      <w:r w:rsidRPr="00F14BDF">
        <w:rPr>
          <w:rFonts w:ascii="Times New Roman" w:hAnsi="Times New Roman"/>
          <w:sz w:val="28"/>
          <w:szCs w:val="28"/>
        </w:rPr>
        <w:t>суммарный расход компонентов через ЖГГ определяется температурой рабочего тела. Это связано с тем, что один из компонентов топлива полностью подается в генератор и расход его через ЖГГ равен расходу в камеру ЖРД. Расход второго подбирается так, чтобы температура рабочего тела не превышала допустимой температуры нагрева лопаток турбины, и определяется принятым значением массового соотношения компонентов в ЖГГ (К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  <w:vertAlign w:val="subscript"/>
        </w:rPr>
        <w:t>ГГ</w:t>
      </w:r>
      <w:r w:rsidRPr="00F14BDF">
        <w:rPr>
          <w:rFonts w:ascii="Times New Roman" w:hAnsi="Times New Roman"/>
          <w:sz w:val="28"/>
          <w:szCs w:val="28"/>
        </w:rPr>
        <w:t>).</w:t>
      </w:r>
    </w:p>
    <w:p w:rsidR="00BA31E3" w:rsidRDefault="00BA31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При окислительной схеме расход компонентов определяется следующим образом</w:t>
      </w:r>
      <w:r w:rsidR="007843FD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14</w:t>
      </w:r>
      <w:r w:rsidR="007843FD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653F75" w:rsidRPr="00F14BDF" w:rsidRDefault="00653F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1E3" w:rsidRPr="00F14BDF" w:rsidRDefault="00BA31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о.ГГ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(4.1</w:t>
      </w:r>
      <w:r w:rsidR="00A54BC5" w:rsidRPr="00F14BDF">
        <w:rPr>
          <w:rFonts w:ascii="Times New Roman" w:hAnsi="Times New Roman"/>
          <w:sz w:val="28"/>
          <w:szCs w:val="28"/>
        </w:rPr>
        <w:t>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A31E3" w:rsidRDefault="00BA31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г.ГГ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о.ГГ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.ГГ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(4.</w:t>
      </w:r>
      <w:r w:rsidR="007F7FE1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1E3" w:rsidRPr="00F14BDF" w:rsidRDefault="00BA31E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о.ГГ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 xml:space="preserve"> 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г.ГГ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– расход окислителя и горючего через газогенератор;</w:t>
      </w:r>
    </w:p>
    <w:p w:rsidR="00BA31E3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</m:oMath>
      <w:r w:rsidR="00BA31E3" w:rsidRPr="00F14BDF">
        <w:rPr>
          <w:rFonts w:ascii="Times New Roman" w:hAnsi="Times New Roman"/>
          <w:sz w:val="28"/>
          <w:szCs w:val="28"/>
        </w:rPr>
        <w:t xml:space="preserve"> – расход окислителя через камеру ЖРД;</w:t>
      </w:r>
    </w:p>
    <w:p w:rsidR="00BA31E3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.ГГ</m:t>
            </m:r>
          </m:sub>
        </m:sSub>
      </m:oMath>
      <w:r w:rsidR="00BA31E3" w:rsidRPr="00F14BDF">
        <w:rPr>
          <w:rFonts w:ascii="Times New Roman" w:hAnsi="Times New Roman"/>
          <w:sz w:val="28"/>
          <w:szCs w:val="28"/>
        </w:rPr>
        <w:t xml:space="preserve"> – массового соотношения компонентов в газогенераторе.</w:t>
      </w:r>
    </w:p>
    <w:p w:rsidR="00BA31E3" w:rsidRDefault="00BA31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Массового соотношения компонентов в газогенераторе определяется следующим образом:</w:t>
      </w:r>
    </w:p>
    <w:p w:rsidR="00653F75" w:rsidRPr="00F14BDF" w:rsidRDefault="00653F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1E3" w:rsidRDefault="00BA31E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.ГГ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</w:t>
      </w:r>
      <w:r w:rsidR="007843FD" w:rsidRPr="00F14BDF">
        <w:rPr>
          <w:rFonts w:ascii="Times New Roman" w:hAnsi="Times New Roman"/>
          <w:sz w:val="28"/>
          <w:szCs w:val="28"/>
        </w:rPr>
        <w:t xml:space="preserve">   </w:t>
      </w:r>
      <w:r w:rsidRPr="00F14BDF">
        <w:rPr>
          <w:rFonts w:ascii="Times New Roman" w:hAnsi="Times New Roman"/>
          <w:sz w:val="28"/>
          <w:szCs w:val="28"/>
        </w:rPr>
        <w:t xml:space="preserve">   (4.</w:t>
      </w:r>
      <w:r w:rsidR="00177064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1E3" w:rsidRPr="00F14BDF" w:rsidRDefault="00BA31E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– коэффициент избытка окислителя а газогенераторе;</w:t>
      </w:r>
    </w:p>
    <w:p w:rsidR="00BA31E3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sub>
        </m:sSub>
      </m:oMath>
      <w:r w:rsidR="00BA31E3" w:rsidRPr="00F14BDF">
        <w:rPr>
          <w:rFonts w:ascii="Times New Roman" w:hAnsi="Times New Roman"/>
          <w:sz w:val="28"/>
          <w:szCs w:val="28"/>
        </w:rPr>
        <w:t xml:space="preserve"> – стехиометрическое соотношение компонентов топлива.</w:t>
      </w:r>
    </w:p>
    <w:p w:rsidR="00053DC5" w:rsidRDefault="00053DC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Суммарный расход компонентов через газогенератор определяется следующим соотношением:</w:t>
      </w:r>
    </w:p>
    <w:p w:rsidR="00653F75" w:rsidRPr="00F14BDF" w:rsidRDefault="00653F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53DC5" w:rsidRDefault="00045C9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053DC5" w:rsidRPr="00F14BDF">
        <w:rPr>
          <w:rFonts w:ascii="Times New Roman" w:hAnsi="Times New Roman"/>
          <w:sz w:val="28"/>
          <w:szCs w:val="28"/>
        </w:rPr>
        <w:t xml:space="preserve">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о.ГГ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г.ГГ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>.</w:t>
      </w:r>
      <w:r w:rsidR="00053DC5" w:rsidRPr="00F14BDF">
        <w:rPr>
          <w:rFonts w:ascii="Times New Roman" w:hAnsi="Times New Roman"/>
          <w:sz w:val="28"/>
          <w:szCs w:val="28"/>
        </w:rPr>
        <w:t xml:space="preserve">                                </w:t>
      </w:r>
      <w:r w:rsidR="007843FD" w:rsidRPr="00F14BDF">
        <w:rPr>
          <w:rFonts w:ascii="Times New Roman" w:hAnsi="Times New Roman"/>
          <w:sz w:val="28"/>
          <w:szCs w:val="28"/>
        </w:rPr>
        <w:t xml:space="preserve"> </w:t>
      </w:r>
      <w:r w:rsidR="00053DC5" w:rsidRPr="00F14BDF">
        <w:rPr>
          <w:rFonts w:ascii="Times New Roman" w:hAnsi="Times New Roman"/>
          <w:sz w:val="28"/>
          <w:szCs w:val="28"/>
        </w:rPr>
        <w:t xml:space="preserve">     (4.1</w:t>
      </w:r>
      <w:r w:rsidR="00A54BC5" w:rsidRPr="00F14BDF">
        <w:rPr>
          <w:rFonts w:ascii="Times New Roman" w:hAnsi="Times New Roman"/>
          <w:sz w:val="28"/>
          <w:szCs w:val="28"/>
        </w:rPr>
        <w:t>3</w:t>
      </w:r>
      <w:r w:rsidR="00053DC5"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65E71" w:rsidRPr="00F14BDF" w:rsidRDefault="007774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B65E71" w:rsidRPr="00F14BDF">
        <w:rPr>
          <w:rFonts w:ascii="Times New Roman" w:hAnsi="Times New Roman"/>
          <w:sz w:val="28"/>
          <w:szCs w:val="28"/>
        </w:rPr>
        <w:t>Результаты проведенного расчёта приведены в таблице 4.2.</w:t>
      </w:r>
    </w:p>
    <w:p w:rsidR="00B65E71" w:rsidRPr="00F14BDF" w:rsidRDefault="00B65E7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65E71" w:rsidRPr="00F14BDF" w:rsidRDefault="00B65E7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4.2 – Значения расходов компонентов топлива через ГГ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B65E71" w:rsidRPr="00F14BDF" w:rsidTr="00F34794">
        <w:tc>
          <w:tcPr>
            <w:tcW w:w="3284" w:type="dxa"/>
            <w:vAlign w:val="center"/>
          </w:tcPr>
          <w:p w:rsidR="00B65E71" w:rsidRPr="00F14BDF" w:rsidRDefault="00B65E71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B65E71" w:rsidRPr="00F14BDF" w:rsidRDefault="00B65E71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B65E71" w:rsidRPr="00F14BDF" w:rsidRDefault="00B65E71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Значение параметров</w:t>
            </w:r>
          </w:p>
        </w:tc>
      </w:tr>
      <w:tr w:rsidR="00E32E36" w:rsidRPr="00F14BDF" w:rsidTr="00E569CF">
        <w:tc>
          <w:tcPr>
            <w:tcW w:w="3284" w:type="dxa"/>
            <w:tcBorders>
              <w:bottom w:val="single" w:sz="4" w:space="0" w:color="000000" w:themeColor="text1"/>
            </w:tcBorders>
            <w:vAlign w:val="center"/>
          </w:tcPr>
          <w:p w:rsidR="00E32E36" w:rsidRPr="00F14BDF" w:rsidRDefault="00E32E36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Массового соотношения компонентов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E32E36" w:rsidRPr="00F14BDF" w:rsidRDefault="00E3287C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К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.ГГ</m:t>
                    </m:r>
                  </m:sub>
                </m:sSub>
              </m:oMath>
            </m:oMathPara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E32E36" w:rsidRPr="00F14BDF" w:rsidRDefault="00E32E36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30,282</w:t>
            </w:r>
          </w:p>
        </w:tc>
      </w:tr>
      <w:tr w:rsidR="00B65E71" w:rsidRPr="00F14BDF" w:rsidTr="00E569CF">
        <w:tc>
          <w:tcPr>
            <w:tcW w:w="3284" w:type="dxa"/>
            <w:tcBorders>
              <w:bottom w:val="nil"/>
            </w:tcBorders>
            <w:vAlign w:val="center"/>
          </w:tcPr>
          <w:p w:rsidR="00B65E71" w:rsidRPr="00F14BDF" w:rsidRDefault="00B65E71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Расход окислителя, кг/с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B65E71" w:rsidRPr="00F14BDF" w:rsidRDefault="00E3287C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о.ГГ</m:t>
                    </m:r>
                  </m:sub>
                </m:sSub>
              </m:oMath>
            </m:oMathPara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B65E71" w:rsidRPr="00F14BDF" w:rsidRDefault="00E32E36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4,384</w:t>
            </w:r>
          </w:p>
        </w:tc>
      </w:tr>
    </w:tbl>
    <w:p w:rsidR="00E569CF" w:rsidRPr="00F14BDF" w:rsidRDefault="00E569CF" w:rsidP="00E569C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</w:t>
      </w:r>
      <w:r w:rsidRPr="00F14BDF">
        <w:rPr>
          <w:rFonts w:ascii="Times New Roman" w:hAnsi="Times New Roman"/>
          <w:sz w:val="28"/>
          <w:szCs w:val="28"/>
        </w:rPr>
        <w:t>аблиц</w:t>
      </w:r>
      <w:r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4.2 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E569CF" w:rsidRPr="00F14BDF" w:rsidTr="00C223AC">
        <w:tc>
          <w:tcPr>
            <w:tcW w:w="3284" w:type="dxa"/>
            <w:vAlign w:val="center"/>
          </w:tcPr>
          <w:p w:rsidR="00E569CF" w:rsidRPr="00F14BDF" w:rsidRDefault="00E569CF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E569CF" w:rsidRPr="00F14BDF" w:rsidRDefault="00E569CF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E569CF" w:rsidRPr="00F14BDF" w:rsidRDefault="00E569CF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Значение параметров</w:t>
            </w:r>
          </w:p>
        </w:tc>
      </w:tr>
      <w:tr w:rsidR="00B65E71" w:rsidRPr="00F14BDF" w:rsidTr="00B65E71">
        <w:tc>
          <w:tcPr>
            <w:tcW w:w="3284" w:type="dxa"/>
            <w:tcBorders>
              <w:bottom w:val="single" w:sz="4" w:space="0" w:color="000000" w:themeColor="text1"/>
            </w:tcBorders>
            <w:vAlign w:val="center"/>
          </w:tcPr>
          <w:p w:rsidR="00B65E71" w:rsidRPr="00F14BDF" w:rsidRDefault="00B65E71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Расход горючего, кг/с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B65E71" w:rsidRPr="00F14BDF" w:rsidRDefault="00E3287C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г.ГГ</m:t>
                    </m:r>
                  </m:sub>
                </m:sSub>
              </m:oMath>
            </m:oMathPara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B65E71" w:rsidRPr="00F14BDF" w:rsidRDefault="00E32E36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0,145</w:t>
            </w:r>
          </w:p>
        </w:tc>
      </w:tr>
      <w:tr w:rsidR="00B65E71" w:rsidRPr="00F14BDF" w:rsidTr="00B65E71"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B65E71" w:rsidRPr="00F14BDF" w:rsidRDefault="00B65E71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Суммарный расход компонентов, кг/с</w:t>
            </w:r>
          </w:p>
        </w:tc>
        <w:tc>
          <w:tcPr>
            <w:tcW w:w="3285" w:type="dxa"/>
            <w:tcBorders>
              <w:bottom w:val="single" w:sz="4" w:space="0" w:color="auto"/>
            </w:tcBorders>
            <w:vAlign w:val="center"/>
          </w:tcPr>
          <w:p w:rsidR="00B65E71" w:rsidRPr="00F14BDF" w:rsidRDefault="00E3287C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ГГ</m:t>
                    </m:r>
                  </m:sub>
                </m:sSub>
              </m:oMath>
            </m:oMathPara>
          </w:p>
        </w:tc>
        <w:tc>
          <w:tcPr>
            <w:tcW w:w="3285" w:type="dxa"/>
            <w:tcBorders>
              <w:bottom w:val="single" w:sz="4" w:space="0" w:color="auto"/>
            </w:tcBorders>
            <w:vAlign w:val="center"/>
          </w:tcPr>
          <w:p w:rsidR="00B65E71" w:rsidRPr="00F14BDF" w:rsidRDefault="00E32E36" w:rsidP="00E569C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4,529</w:t>
            </w:r>
          </w:p>
        </w:tc>
      </w:tr>
    </w:tbl>
    <w:p w:rsidR="00B65E71" w:rsidRPr="00F14BDF" w:rsidRDefault="00B65E71" w:rsidP="00E21903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1E3" w:rsidRPr="00F14BDF" w:rsidRDefault="001B22B7" w:rsidP="00E21903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bookmarkStart w:id="65" w:name="_Toc513029018"/>
      <w:bookmarkStart w:id="66" w:name="_Toc513029270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67" w:name="_Toc517046442"/>
      <w:r w:rsidR="00BA31E3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Определение параметров работы основных агрегатов</w:t>
      </w:r>
      <w:bookmarkEnd w:id="65"/>
      <w:bookmarkEnd w:id="66"/>
      <w:r w:rsidR="00FA27E4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и давления ЖГГ</w:t>
      </w:r>
      <w:bookmarkEnd w:id="67"/>
    </w:p>
    <w:p w:rsidR="00C90171" w:rsidRPr="00F14BDF" w:rsidRDefault="00C90171" w:rsidP="00E21903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122489" w:rsidRDefault="00122489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Основным уравнением, позволяющим при заданном давлении в камере сгорания определить давление в ЖГГ, необходимое для привода ТНА, а следовательно</w:t>
      </w:r>
      <w:r w:rsidR="00290311" w:rsidRPr="00F14BDF">
        <w:rPr>
          <w:rFonts w:ascii="Times New Roman" w:hAnsi="Times New Roman"/>
          <w:sz w:val="28"/>
          <w:szCs w:val="28"/>
        </w:rPr>
        <w:t>, и давление, необходимое для подачи</w:t>
      </w:r>
      <w:r w:rsidR="00721353" w:rsidRPr="00F14BDF">
        <w:rPr>
          <w:rFonts w:ascii="Times New Roman" w:hAnsi="Times New Roman"/>
          <w:sz w:val="28"/>
          <w:szCs w:val="28"/>
        </w:rPr>
        <w:t xml:space="preserve"> (иногда его называют давлением, при котором схема замыкает</w:t>
      </w:r>
      <w:r w:rsidR="003D1FB8" w:rsidRPr="00F14BDF">
        <w:rPr>
          <w:rFonts w:ascii="Times New Roman" w:hAnsi="Times New Roman"/>
          <w:sz w:val="28"/>
          <w:szCs w:val="28"/>
        </w:rPr>
        <w:t>с</w:t>
      </w:r>
      <w:r w:rsidR="00721353" w:rsidRPr="00F14BDF">
        <w:rPr>
          <w:rFonts w:ascii="Times New Roman" w:hAnsi="Times New Roman"/>
          <w:sz w:val="28"/>
          <w:szCs w:val="28"/>
        </w:rPr>
        <w:t>я)</w:t>
      </w:r>
      <w:r w:rsidR="00290311" w:rsidRPr="00F14BDF">
        <w:rPr>
          <w:rFonts w:ascii="Times New Roman" w:hAnsi="Times New Roman"/>
          <w:sz w:val="28"/>
          <w:szCs w:val="28"/>
        </w:rPr>
        <w:t>, является уравнение баланса мощности, потребляемой насосами и развиваемой турбиной</w:t>
      </w:r>
      <w:r w:rsidR="00ED3BDD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="00290311" w:rsidRPr="00F14BDF">
        <w:rPr>
          <w:rFonts w:ascii="Times New Roman" w:hAnsi="Times New Roman"/>
          <w:sz w:val="28"/>
          <w:szCs w:val="28"/>
        </w:rPr>
        <w:t>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290311" w:rsidRDefault="003943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</m:t>
                </m:r>
              </m:sub>
            </m:sSub>
          </m:e>
        </m:nary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(4.</w:t>
      </w:r>
      <w:r w:rsidR="00B9396A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892541" w:rsidRDefault="00290311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Уравнение мощности, потребляемой насосами окислителя и горючего, имеет следующий вид: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290311" w:rsidRDefault="00E6153F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</w:t>
      </w: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Cambria Math"/>
                <w:sz w:val="32"/>
                <w:szCs w:val="28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н</m:t>
                </m:r>
              </m:sub>
            </m:sSub>
          </m:e>
        </m:nary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o</m:t>
                </m:r>
              </m:sub>
            </m:sSub>
            <m:d>
              <m:d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под.о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вх.о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о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η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н.о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+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</m:t>
                </m:r>
              </m:sub>
            </m:sSub>
            <m:d>
              <m:d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под.г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вх.г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о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η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н.г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="00653F75">
        <w:rPr>
          <w:rFonts w:ascii="Times New Roman" w:hAnsi="Times New Roman"/>
          <w:sz w:val="28"/>
          <w:szCs w:val="28"/>
        </w:rPr>
        <w:t xml:space="preserve">              </w:t>
      </w:r>
      <w:r w:rsidRPr="00F14BDF">
        <w:rPr>
          <w:rFonts w:ascii="Times New Roman" w:hAnsi="Times New Roman"/>
          <w:sz w:val="28"/>
          <w:szCs w:val="28"/>
        </w:rPr>
        <w:t xml:space="preserve">   (4.</w:t>
      </w:r>
      <w:r w:rsidR="006B145E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E6153F" w:rsidRDefault="00E6153F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Уравнение мощности, развиваемой турбиной, имеет следующий вид: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E6153F" w:rsidRDefault="003943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γ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γ-1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R</m:t>
        </m:r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вх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*</m:t>
            </m:r>
          </m:sup>
        </m:sSubSup>
        <m:d>
          <m:dPr>
            <m:begChr m:val="["/>
            <m:endChr m:val="]"/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вых</m:t>
                            </m:r>
                          </m:sub>
                        </m:sSub>
                      </m:num>
                      <m:den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вх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*</m:t>
                            </m:r>
                          </m:sup>
                        </m:sSubSup>
                      </m:den>
                    </m:f>
                  </m:e>
                </m:d>
              </m:e>
              <m:sup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γ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γ</m:t>
                    </m:r>
                  </m:den>
                </m:f>
              </m:sup>
            </m:sSup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</w:t>
      </w:r>
      <w:r w:rsidR="00CA50C0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(4.</w:t>
      </w:r>
      <w:r w:rsidR="006B145E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602B9F" w:rsidRPr="00F14BDF" w:rsidRDefault="00602B9F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– расход рабочего тела через турбину, равный расходу компонентов через ЖГГ;</w:t>
      </w:r>
    </w:p>
    <w:p w:rsidR="00602B9F" w:rsidRPr="00F14BDF" w:rsidRDefault="000633C2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γ – показатель адиабаты прод</w:t>
      </w:r>
      <w:r w:rsidR="0018119F" w:rsidRPr="00F14BDF">
        <w:rPr>
          <w:rFonts w:ascii="Times New Roman" w:hAnsi="Times New Roman"/>
          <w:sz w:val="28"/>
          <w:szCs w:val="28"/>
        </w:rPr>
        <w:t>уктов сгорания ЖГГ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0633C2" w:rsidRPr="00F14BDF" w:rsidRDefault="00E3287C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</m:oMath>
      <w:r w:rsidR="000633C2" w:rsidRPr="00F14BDF">
        <w:rPr>
          <w:rFonts w:ascii="Times New Roman" w:hAnsi="Times New Roman"/>
          <w:sz w:val="28"/>
          <w:szCs w:val="28"/>
        </w:rPr>
        <w:t xml:space="preserve"> – расход горючего через камеру ЖРД;</w:t>
      </w:r>
    </w:p>
    <w:p w:rsidR="000633C2" w:rsidRPr="00F14BDF" w:rsidRDefault="00E3287C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н.о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н.г</m:t>
            </m:r>
          </m:sub>
        </m:sSub>
      </m:oMath>
      <w:r w:rsidR="00316253" w:rsidRPr="00F14BDF">
        <w:rPr>
          <w:rFonts w:ascii="Times New Roman" w:hAnsi="Times New Roman"/>
          <w:sz w:val="28"/>
          <w:szCs w:val="28"/>
        </w:rPr>
        <w:t xml:space="preserve"> – эффективный КПД турбины и КПД насосов окислителя и горючего;</w:t>
      </w:r>
    </w:p>
    <w:p w:rsidR="00316253" w:rsidRPr="00F14BDF" w:rsidRDefault="00316253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под.о</w:t>
      </w:r>
      <w:r w:rsidRPr="00F14BDF">
        <w:rPr>
          <w:rFonts w:ascii="Times New Roman" w:hAnsi="Times New Roman"/>
          <w:sz w:val="28"/>
          <w:szCs w:val="28"/>
        </w:rPr>
        <w:t>,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под.г</w:t>
      </w:r>
      <w:r w:rsidRPr="00F14BDF">
        <w:rPr>
          <w:rFonts w:ascii="Times New Roman" w:hAnsi="Times New Roman"/>
          <w:sz w:val="28"/>
          <w:szCs w:val="28"/>
        </w:rPr>
        <w:t xml:space="preserve"> – давление подачи компонентов насосами;</w:t>
      </w:r>
    </w:p>
    <w:p w:rsidR="00316253" w:rsidRPr="00F14BDF" w:rsidRDefault="000F3049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вх.о</w:t>
      </w:r>
      <w:r w:rsidRPr="00F14BDF">
        <w:rPr>
          <w:rFonts w:ascii="Times New Roman" w:hAnsi="Times New Roman"/>
          <w:sz w:val="28"/>
          <w:szCs w:val="28"/>
        </w:rPr>
        <w:t>,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вх.г</w:t>
      </w:r>
      <w:r w:rsidRPr="00F14BDF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>– давление окислителя и горючего на входе в насос;</w:t>
      </w:r>
    </w:p>
    <w:p w:rsidR="000F3049" w:rsidRPr="00F14BDF" w:rsidRDefault="000F3049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</w:rPr>
        <w:t xml:space="preserve"> – газовая постоянная, считаем равной газовой постоянной в ЖГГ;</w:t>
      </w:r>
    </w:p>
    <w:p w:rsidR="000F3049" w:rsidRPr="00F14BDF" w:rsidRDefault="00E3287C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вх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*</m:t>
            </m:r>
          </m:sup>
        </m:sSubSup>
      </m:oMath>
      <w:r w:rsidR="000F3049" w:rsidRPr="00F14BDF">
        <w:rPr>
          <w:rFonts w:ascii="Times New Roman" w:hAnsi="Times New Roman"/>
          <w:sz w:val="28"/>
          <w:szCs w:val="28"/>
        </w:rPr>
        <w:t xml:space="preserve"> – температура торможения рабочего тела на входе в турбину, считаем равной температуре в ЖГГ.</w:t>
      </w:r>
    </w:p>
    <w:p w:rsidR="000F3049" w:rsidRDefault="000F3049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замкнутой схеме давление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вых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1D46BD" w:rsidRPr="00F14BDF">
        <w:rPr>
          <w:rFonts w:ascii="Times New Roman" w:hAnsi="Times New Roman"/>
          <w:sz w:val="28"/>
          <w:szCs w:val="28"/>
        </w:rPr>
        <w:t>определяется давлением в камере сгорания: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1D46BD" w:rsidRDefault="0042357F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вых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(4.</w:t>
      </w:r>
      <w:r w:rsidR="00B9396A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42357F" w:rsidRPr="00F14BDF" w:rsidRDefault="0042357F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к</w:t>
      </w:r>
      <w:r w:rsidRPr="00F14BDF">
        <w:rPr>
          <w:rFonts w:ascii="Times New Roman" w:hAnsi="Times New Roman"/>
          <w:sz w:val="28"/>
          <w:szCs w:val="28"/>
        </w:rPr>
        <w:t xml:space="preserve"> – давление в камере сгорания;</w:t>
      </w:r>
    </w:p>
    <w:p w:rsidR="0042357F" w:rsidRPr="00F14BDF" w:rsidRDefault="0042357F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к</w:t>
      </w:r>
      <w:r w:rsidRPr="00F14BDF">
        <w:rPr>
          <w:rFonts w:ascii="Times New Roman" w:hAnsi="Times New Roman"/>
          <w:sz w:val="28"/>
          <w:szCs w:val="28"/>
        </w:rPr>
        <w:t xml:space="preserve"> – потери давления продуктов сгорания на пути от турбины до камеры сгорания.</w:t>
      </w:r>
    </w:p>
    <w:p w:rsidR="0042357F" w:rsidRDefault="009A63F2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Давление на входе в турбину можно считать равным давлению в ЖГГ: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653F75" w:rsidRDefault="009A63F2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 </w:t>
      </w:r>
      <m:oMath>
        <m:sSubSup>
          <m:sSubSupPr>
            <m:ctrlPr>
              <w:rPr>
                <w:rFonts w:ascii="Cambria Math" w:hAnsi="Cambria Math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вх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*</m:t>
            </m:r>
          </m:sup>
        </m:sSubSup>
        <m:r>
          <m:rPr>
            <m:sty m:val="p"/>
          </m:rPr>
          <w:rPr>
            <w:rFonts w:ascii="Cambria Math" w:hAnsi="Cambria Math"/>
            <w:sz w:val="28"/>
            <w:szCs w:val="28"/>
          </w:rPr>
          <m:t>≈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</w:t>
      </w:r>
      <w:r w:rsidR="00B9396A" w:rsidRPr="00F14BDF">
        <w:rPr>
          <w:rFonts w:ascii="Times New Roman" w:hAnsi="Times New Roman"/>
          <w:sz w:val="28"/>
          <w:szCs w:val="28"/>
        </w:rPr>
        <w:t xml:space="preserve">                          (4.1</w:t>
      </w:r>
      <w:r w:rsidR="00A54BC5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9A63F2" w:rsidRDefault="009A63F2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Перепад давления на турбине с учетом соотношений (4.</w:t>
      </w:r>
      <w:r w:rsidR="00B9396A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) и (4.</w:t>
      </w:r>
      <w:r w:rsidR="00B9396A" w:rsidRPr="00F14BDF">
        <w:rPr>
          <w:rFonts w:ascii="Times New Roman" w:hAnsi="Times New Roman"/>
          <w:sz w:val="28"/>
          <w:szCs w:val="28"/>
        </w:rPr>
        <w:t>1</w:t>
      </w:r>
      <w:r w:rsidR="00A54BC5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 определяется по формуле</w:t>
      </w:r>
      <w:r w:rsidR="001369D7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9A63F2" w:rsidRDefault="009A63F2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вх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*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вых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к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Δр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к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</w:t>
      </w:r>
      <w:r w:rsidR="00B9396A" w:rsidRPr="00F14BDF">
        <w:rPr>
          <w:rFonts w:ascii="Times New Roman" w:hAnsi="Times New Roman"/>
          <w:sz w:val="28"/>
          <w:szCs w:val="28"/>
        </w:rPr>
        <w:t xml:space="preserve">                         (4.</w:t>
      </w:r>
      <w:r w:rsidR="00A54BC5" w:rsidRPr="00F14BDF">
        <w:rPr>
          <w:rFonts w:ascii="Times New Roman" w:hAnsi="Times New Roman"/>
          <w:sz w:val="28"/>
          <w:szCs w:val="28"/>
        </w:rPr>
        <w:t>19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9A63F2" w:rsidRDefault="009A63F2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Давление подачи насосов</w:t>
      </w:r>
      <w:r w:rsidR="007D3760" w:rsidRPr="00F14BDF">
        <w:rPr>
          <w:rFonts w:ascii="Times New Roman" w:hAnsi="Times New Roman"/>
          <w:sz w:val="28"/>
          <w:szCs w:val="28"/>
        </w:rPr>
        <w:t>, выше давления в ЖГГ на величину гидравлических потерь давления компонентов на пути о</w:t>
      </w:r>
      <w:r w:rsidR="00C90171" w:rsidRPr="00F14BDF">
        <w:rPr>
          <w:rFonts w:ascii="Times New Roman" w:hAnsi="Times New Roman"/>
          <w:sz w:val="28"/>
          <w:szCs w:val="28"/>
        </w:rPr>
        <w:t xml:space="preserve">т насоса до камеры </w:t>
      </w:r>
      <w:r w:rsidR="00C90171" w:rsidRPr="00F14BDF">
        <w:rPr>
          <w:rFonts w:ascii="Times New Roman" w:hAnsi="Times New Roman"/>
          <w:sz w:val="28"/>
          <w:szCs w:val="28"/>
        </w:rPr>
        <w:lastRenderedPageBreak/>
        <w:t>сгорания ЖГГ. В</w:t>
      </w:r>
      <w:r w:rsidR="007D3760" w:rsidRPr="00F14BDF">
        <w:rPr>
          <w:rFonts w:ascii="Times New Roman" w:hAnsi="Times New Roman"/>
          <w:sz w:val="28"/>
          <w:szCs w:val="28"/>
        </w:rPr>
        <w:t xml:space="preserve"> общем случае </w:t>
      </w:r>
      <w:r w:rsidR="00C90171" w:rsidRPr="00F14BDF">
        <w:rPr>
          <w:rFonts w:ascii="Times New Roman" w:hAnsi="Times New Roman"/>
          <w:sz w:val="28"/>
          <w:szCs w:val="28"/>
        </w:rPr>
        <w:t xml:space="preserve">давление подачи насосов </w:t>
      </w:r>
      <w:r w:rsidR="007D3760" w:rsidRPr="00F14BDF">
        <w:rPr>
          <w:rFonts w:ascii="Times New Roman" w:hAnsi="Times New Roman"/>
          <w:sz w:val="28"/>
          <w:szCs w:val="28"/>
        </w:rPr>
        <w:t>имеет следующий вид: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7D3760" w:rsidRDefault="00A0153D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</w:t>
      </w:r>
      <w:r w:rsidR="00BA6EEA" w:rsidRPr="00F14BDF">
        <w:rPr>
          <w:rFonts w:ascii="Times New Roman" w:hAnsi="Times New Roman"/>
          <w:sz w:val="28"/>
          <w:szCs w:val="28"/>
        </w:rPr>
        <w:t xml:space="preserve">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под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="00BA6EEA" w:rsidRPr="00F14BDF">
        <w:rPr>
          <w:rFonts w:ascii="Times New Roman" w:hAnsi="Times New Roman"/>
          <w:sz w:val="28"/>
          <w:szCs w:val="28"/>
        </w:rPr>
        <w:t xml:space="preserve">                              </w:t>
      </w:r>
      <w:r w:rsidRPr="00F14BDF">
        <w:rPr>
          <w:rFonts w:ascii="Times New Roman" w:hAnsi="Times New Roman"/>
          <w:sz w:val="28"/>
          <w:szCs w:val="28"/>
        </w:rPr>
        <w:t xml:space="preserve">         (4.</w:t>
      </w:r>
      <w:r w:rsidR="00CA50C0" w:rsidRPr="00F14BDF">
        <w:rPr>
          <w:rFonts w:ascii="Times New Roman" w:hAnsi="Times New Roman"/>
          <w:sz w:val="28"/>
          <w:szCs w:val="28"/>
        </w:rPr>
        <w:t>2</w:t>
      </w:r>
      <w:r w:rsidR="00A54BC5" w:rsidRPr="00F14BDF">
        <w:rPr>
          <w:rFonts w:ascii="Times New Roman" w:hAnsi="Times New Roman"/>
          <w:sz w:val="28"/>
          <w:szCs w:val="28"/>
        </w:rPr>
        <w:t>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A0153D" w:rsidRPr="00F14BDF" w:rsidRDefault="00A0153D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</m:oMath>
      <w:r w:rsidR="008A4D87" w:rsidRPr="00F14BDF">
        <w:rPr>
          <w:rFonts w:ascii="Times New Roman" w:hAnsi="Times New Roman"/>
          <w:sz w:val="28"/>
          <w:szCs w:val="28"/>
        </w:rPr>
        <w:t xml:space="preserve"> –</w:t>
      </w:r>
      <w:r w:rsidRPr="00F14BDF">
        <w:rPr>
          <w:rFonts w:ascii="Times New Roman" w:hAnsi="Times New Roman"/>
          <w:sz w:val="28"/>
          <w:szCs w:val="28"/>
        </w:rPr>
        <w:t xml:space="preserve"> потери давления компонента в магистралях, клапанах, регулирующих устройствах, находящихся на пути от насоса до ЖГГ, а также а трактах и форсунках ЖГГ</w:t>
      </w:r>
      <w:r w:rsidR="00BA6EEA" w:rsidRPr="00F14BDF">
        <w:rPr>
          <w:rFonts w:ascii="Times New Roman" w:hAnsi="Times New Roman"/>
          <w:sz w:val="28"/>
          <w:szCs w:val="28"/>
        </w:rPr>
        <w:t>;</w:t>
      </w:r>
    </w:p>
    <w:p w:rsidR="00BA6EEA" w:rsidRDefault="00E3287C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</m:oMath>
      <w:r w:rsidR="00BA6EEA" w:rsidRPr="00F14BDF">
        <w:rPr>
          <w:rFonts w:ascii="Times New Roman" w:hAnsi="Times New Roman"/>
          <w:sz w:val="28"/>
          <w:szCs w:val="28"/>
        </w:rPr>
        <w:t xml:space="preserve"> – давление в газогенераторе</w:t>
      </w:r>
    </w:p>
    <w:p w:rsidR="00653F75" w:rsidRPr="00F14BDF" w:rsidRDefault="00653F75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BA6EEA" w:rsidRDefault="00BA6EEA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ГГ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=π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Δр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(4.2</w:t>
      </w:r>
      <w:r w:rsidR="00A54BC5" w:rsidRPr="00F14BDF">
        <w:rPr>
          <w:rFonts w:ascii="Times New Roman" w:hAnsi="Times New Roman"/>
          <w:sz w:val="28"/>
          <w:szCs w:val="28"/>
        </w:rPr>
        <w:t>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867911" w:rsidRDefault="00867911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простоты анализа предполагается, что КПД насосов горючего и окислителя, потери давления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Δр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ГГ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в линиях горючего и окислителя и давления на входе в насосы равны и не зависят от параметров работы установки</w:t>
      </w:r>
      <w:r w:rsidR="001369D7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867911" w:rsidRPr="00F14BDF" w:rsidRDefault="00867911" w:rsidP="00653F75">
      <w:pPr>
        <w:pStyle w:val="a9"/>
        <w:spacing w:after="0" w:line="360" w:lineRule="auto"/>
        <w:ind w:left="0" w:firstLine="851"/>
        <w:jc w:val="center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η</w:t>
      </w:r>
      <w:r w:rsidRPr="00F14BDF">
        <w:rPr>
          <w:rFonts w:ascii="Times New Roman" w:hAnsi="Times New Roman"/>
          <w:sz w:val="28"/>
          <w:szCs w:val="28"/>
          <w:vertAlign w:val="subscript"/>
        </w:rPr>
        <w:t>н.о</w:t>
      </w:r>
      <w:r w:rsidRPr="00F14BDF">
        <w:rPr>
          <w:rFonts w:ascii="Times New Roman" w:hAnsi="Times New Roman"/>
          <w:sz w:val="28"/>
          <w:szCs w:val="28"/>
        </w:rPr>
        <w:t xml:space="preserve"> = η</w:t>
      </w:r>
      <w:r w:rsidRPr="00F14BDF">
        <w:rPr>
          <w:rFonts w:ascii="Times New Roman" w:hAnsi="Times New Roman"/>
          <w:sz w:val="28"/>
          <w:szCs w:val="28"/>
          <w:vertAlign w:val="subscript"/>
        </w:rPr>
        <w:t>н.г</w:t>
      </w:r>
      <w:r w:rsidRPr="00F14BDF">
        <w:rPr>
          <w:rFonts w:ascii="Times New Roman" w:hAnsi="Times New Roman"/>
          <w:sz w:val="28"/>
          <w:szCs w:val="28"/>
        </w:rPr>
        <w:t xml:space="preserve"> = η</w:t>
      </w:r>
      <w:r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sz w:val="28"/>
          <w:szCs w:val="28"/>
          <w:lang w:val="en-US"/>
        </w:rPr>
        <w:t>const</w:t>
      </w:r>
      <w:r w:rsidRPr="00F14BDF">
        <w:rPr>
          <w:rFonts w:ascii="Times New Roman" w:hAnsi="Times New Roman"/>
          <w:sz w:val="28"/>
          <w:szCs w:val="28"/>
        </w:rPr>
        <w:t>,</w:t>
      </w:r>
    </w:p>
    <w:p w:rsidR="00867911" w:rsidRPr="00F14BDF" w:rsidRDefault="00867911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∆р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ГГ.о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∆р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ГГ.г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∆р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const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="00A54BC5" w:rsidRPr="00F14BDF">
        <w:rPr>
          <w:rFonts w:ascii="Times New Roman" w:hAnsi="Times New Roman"/>
          <w:sz w:val="28"/>
          <w:szCs w:val="28"/>
        </w:rPr>
        <w:t xml:space="preserve">                     (4.22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867911" w:rsidRDefault="00867911" w:rsidP="00653F75">
      <w:pPr>
        <w:pStyle w:val="a9"/>
        <w:spacing w:after="0" w:line="360" w:lineRule="auto"/>
        <w:ind w:left="0" w:firstLine="851"/>
        <w:jc w:val="center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</w:t>
      </w:r>
      <w:r w:rsidRPr="00F14BDF">
        <w:rPr>
          <w:rFonts w:ascii="Times New Roman" w:hAnsi="Times New Roman"/>
          <w:sz w:val="28"/>
          <w:szCs w:val="28"/>
          <w:vertAlign w:val="subscript"/>
        </w:rPr>
        <w:t>вх.о</w:t>
      </w:r>
      <w:r w:rsidRPr="00F14BDF">
        <w:rPr>
          <w:rFonts w:ascii="Times New Roman" w:hAnsi="Times New Roman"/>
          <w:sz w:val="28"/>
          <w:szCs w:val="28"/>
        </w:rPr>
        <w:t xml:space="preserve"> =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вх.о</w:t>
      </w:r>
      <w:r w:rsidRPr="00F14BDF">
        <w:rPr>
          <w:rFonts w:ascii="Times New Roman" w:hAnsi="Times New Roman"/>
          <w:sz w:val="28"/>
          <w:szCs w:val="28"/>
        </w:rPr>
        <w:t xml:space="preserve"> = р</w:t>
      </w:r>
      <w:r w:rsidRPr="00F14BDF">
        <w:rPr>
          <w:rFonts w:ascii="Times New Roman" w:hAnsi="Times New Roman"/>
          <w:sz w:val="28"/>
          <w:szCs w:val="28"/>
          <w:vertAlign w:val="subscript"/>
        </w:rPr>
        <w:t>вх.н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Pr="00F14BDF">
        <w:rPr>
          <w:rFonts w:ascii="Times New Roman" w:hAnsi="Times New Roman"/>
          <w:sz w:val="28"/>
          <w:szCs w:val="28"/>
          <w:lang w:val="en-US"/>
        </w:rPr>
        <w:t>const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653F75" w:rsidRPr="00F14BDF" w:rsidRDefault="00653F75" w:rsidP="00653F75">
      <w:pPr>
        <w:pStyle w:val="a9"/>
        <w:spacing w:after="0" w:line="360" w:lineRule="auto"/>
        <w:ind w:left="0" w:firstLine="851"/>
        <w:jc w:val="center"/>
        <w:rPr>
          <w:rFonts w:ascii="Times New Roman" w:hAnsi="Times New Roman"/>
          <w:sz w:val="28"/>
          <w:szCs w:val="28"/>
        </w:rPr>
      </w:pPr>
    </w:p>
    <w:p w:rsidR="00374730" w:rsidRPr="00F14BDF" w:rsidRDefault="00374730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Также считаем, что потери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к</w:t>
      </w:r>
      <w:r w:rsidRPr="00F14BDF">
        <w:rPr>
          <w:rFonts w:ascii="Times New Roman" w:hAnsi="Times New Roman"/>
          <w:sz w:val="28"/>
          <w:szCs w:val="28"/>
        </w:rPr>
        <w:t xml:space="preserve"> не зависят от параметров работы. </w:t>
      </w:r>
    </w:p>
    <w:p w:rsidR="00374730" w:rsidRDefault="00374730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Тогда уравнения для мощностей можно записать следующим образом:</w:t>
      </w:r>
    </w:p>
    <w:p w:rsidR="00653F75" w:rsidRPr="00F14BDF" w:rsidRDefault="00653F75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374730" w:rsidRPr="00F14BDF" w:rsidRDefault="00E3287C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т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acc>
                    <m:accPr>
                      <m:chr m:val="̇"/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acc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e>
                  </m:acc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т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η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</m:t>
              </m:r>
            </m:sub>
          </m:sSub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γ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γ-1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(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R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Т)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ГГ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π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т</m:t>
                          </m:r>
                        </m:sub>
                      </m:sSub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1-γ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γ</m:t>
                      </m:r>
                    </m:den>
                  </m:f>
                </m:sup>
              </m:sSup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374730" w:rsidRDefault="00374730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</w:t>
      </w:r>
      <w:r w:rsidR="00653F75">
        <w:rPr>
          <w:rFonts w:ascii="Times New Roman" w:hAnsi="Times New Roman"/>
          <w:sz w:val="28"/>
          <w:szCs w:val="28"/>
        </w:rPr>
        <w:t xml:space="preserve">      </w:t>
      </w:r>
      <w:r w:rsidRPr="00F14BDF">
        <w:rPr>
          <w:rFonts w:ascii="Times New Roman" w:hAnsi="Times New Roman"/>
          <w:sz w:val="28"/>
          <w:szCs w:val="28"/>
        </w:rPr>
        <w:t xml:space="preserve">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н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т</m:t>
                </m:r>
              </m:sub>
            </m:sSub>
            <m:d>
              <m:d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к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Δр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к</m:t>
                    </m:r>
                  </m:sub>
                </m:sSub>
              </m:e>
            </m:d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Δр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ГГ.о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вх.н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η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н</m:t>
                </m:r>
              </m:sub>
            </m:sSub>
          </m:den>
        </m:f>
        <m:sSub>
          <m:sSub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Σ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</w:t>
      </w:r>
      <w:r w:rsidR="00A54BC5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(4.2</w:t>
      </w:r>
      <w:r w:rsidR="00A54BC5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74730" w:rsidRDefault="00374730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- суммарный объемный расход жидкости, проходящий через насосы.</w:t>
      </w:r>
    </w:p>
    <w:p w:rsidR="00653F75" w:rsidRPr="00F14BDF" w:rsidRDefault="00653F75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74730" w:rsidRDefault="00374730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                                     </w:t>
      </w:r>
      <w:r w:rsidR="00653F75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o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o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(4.2</w:t>
      </w:r>
      <w:r w:rsidR="00A54BC5" w:rsidRPr="00F14BDF">
        <w:rPr>
          <w:rFonts w:ascii="Times New Roman" w:hAnsi="Times New Roman"/>
          <w:sz w:val="28"/>
          <w:szCs w:val="28"/>
        </w:rPr>
        <w:t>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653F75" w:rsidRPr="00F14BDF" w:rsidRDefault="00653F75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74730" w:rsidRPr="00F14BDF" w:rsidRDefault="00374730" w:rsidP="00F14BDF">
      <w:pPr>
        <w:pStyle w:val="a9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sz w:val="28"/>
          <w:szCs w:val="28"/>
        </w:rPr>
        <w:t xml:space="preserve"> и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– плотности окислителя и горючего.</w:t>
      </w:r>
    </w:p>
    <w:p w:rsidR="00AC330D" w:rsidRPr="00F14BDF" w:rsidRDefault="00D631B2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Эт</w:t>
      </w:r>
      <w:r w:rsidR="00256223" w:rsidRPr="00F14BDF">
        <w:rPr>
          <w:rFonts w:ascii="Times New Roman" w:hAnsi="Times New Roman"/>
          <w:sz w:val="28"/>
          <w:szCs w:val="28"/>
        </w:rPr>
        <w:t>и</w:t>
      </w:r>
      <w:r w:rsidRPr="00F14BDF">
        <w:rPr>
          <w:rFonts w:ascii="Times New Roman" w:hAnsi="Times New Roman"/>
          <w:sz w:val="28"/>
          <w:szCs w:val="28"/>
        </w:rPr>
        <w:t xml:space="preserve"> уравнени</w:t>
      </w:r>
      <w:r w:rsidR="00256223" w:rsidRPr="00F14BDF">
        <w:rPr>
          <w:rFonts w:ascii="Times New Roman" w:hAnsi="Times New Roman"/>
          <w:sz w:val="28"/>
          <w:szCs w:val="28"/>
        </w:rPr>
        <w:t>я</w:t>
      </w:r>
      <w:r w:rsidRPr="00F14BDF">
        <w:rPr>
          <w:rFonts w:ascii="Times New Roman" w:hAnsi="Times New Roman"/>
          <w:sz w:val="28"/>
          <w:szCs w:val="28"/>
        </w:rPr>
        <w:t xml:space="preserve"> решается с помощью варьирования параметра π</w:t>
      </w:r>
      <w:r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Pr="00F14BDF">
        <w:rPr>
          <w:rFonts w:ascii="Times New Roman" w:hAnsi="Times New Roman"/>
          <w:sz w:val="28"/>
          <w:szCs w:val="28"/>
        </w:rPr>
        <w:t xml:space="preserve">. </w:t>
      </w:r>
      <w:r w:rsidR="00721353" w:rsidRPr="00F14BDF">
        <w:rPr>
          <w:rFonts w:ascii="Times New Roman" w:hAnsi="Times New Roman"/>
          <w:sz w:val="28"/>
          <w:szCs w:val="28"/>
        </w:rPr>
        <w:t>После о</w:t>
      </w:r>
      <w:r w:rsidRPr="00F14BDF">
        <w:rPr>
          <w:rFonts w:ascii="Times New Roman" w:hAnsi="Times New Roman"/>
          <w:sz w:val="28"/>
          <w:szCs w:val="28"/>
        </w:rPr>
        <w:t>предел</w:t>
      </w:r>
      <w:r w:rsidR="00721353" w:rsidRPr="00F14BDF">
        <w:rPr>
          <w:rFonts w:ascii="Times New Roman" w:hAnsi="Times New Roman"/>
          <w:sz w:val="28"/>
          <w:szCs w:val="28"/>
        </w:rPr>
        <w:t>ения</w:t>
      </w:r>
      <w:r w:rsidRPr="00F14BDF">
        <w:rPr>
          <w:rFonts w:ascii="Times New Roman" w:hAnsi="Times New Roman"/>
          <w:sz w:val="28"/>
          <w:szCs w:val="28"/>
        </w:rPr>
        <w:t xml:space="preserve"> для каждого π</w:t>
      </w:r>
      <w:r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Pr="00F14BDF">
        <w:rPr>
          <w:rFonts w:ascii="Times New Roman" w:hAnsi="Times New Roman"/>
          <w:sz w:val="28"/>
          <w:szCs w:val="28"/>
        </w:rPr>
        <w:t xml:space="preserve"> величину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π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Δр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к</m:t>
                </m:r>
              </m:sub>
            </m:sSub>
          </m:e>
        </m:d>
      </m:oMath>
      <w:r w:rsidRPr="00F14BDF">
        <w:rPr>
          <w:rFonts w:ascii="Times New Roman" w:hAnsi="Times New Roman"/>
          <w:sz w:val="28"/>
          <w:szCs w:val="28"/>
        </w:rPr>
        <w:t xml:space="preserve">, </w:t>
      </w:r>
      <w:r w:rsidR="00721353" w:rsidRPr="00F14BDF">
        <w:rPr>
          <w:rFonts w:ascii="Times New Roman" w:hAnsi="Times New Roman"/>
          <w:sz w:val="28"/>
          <w:szCs w:val="28"/>
        </w:rPr>
        <w:t>строятся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721353" w:rsidRPr="00F14BDF">
        <w:rPr>
          <w:rFonts w:ascii="Times New Roman" w:hAnsi="Times New Roman"/>
          <w:sz w:val="28"/>
          <w:szCs w:val="28"/>
        </w:rPr>
        <w:t xml:space="preserve">графики </w:t>
      </w:r>
      <w:r w:rsidR="00C66893" w:rsidRPr="00F14BDF">
        <w:rPr>
          <w:rFonts w:ascii="Times New Roman" w:hAnsi="Times New Roman"/>
          <w:sz w:val="28"/>
          <w:szCs w:val="28"/>
        </w:rPr>
        <w:t xml:space="preserve">зависимостей </w:t>
      </w:r>
      <w:r w:rsidR="00721353" w:rsidRPr="00F14BDF">
        <w:rPr>
          <w:rFonts w:ascii="Times New Roman" w:hAnsi="Times New Roman"/>
          <w:sz w:val="28"/>
          <w:szCs w:val="28"/>
        </w:rPr>
        <w:t>располагаемой мощности турбины N</w:t>
      </w:r>
      <w:r w:rsidR="00721353"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="00721353" w:rsidRPr="00F14BDF">
        <w:rPr>
          <w:rFonts w:ascii="Times New Roman" w:hAnsi="Times New Roman"/>
          <w:sz w:val="28"/>
          <w:szCs w:val="28"/>
        </w:rPr>
        <w:t xml:space="preserve"> и потребной мощности насосов N</w:t>
      </w:r>
      <w:r w:rsidR="00721353"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="00721353" w:rsidRPr="00F14BDF">
        <w:rPr>
          <w:rFonts w:ascii="Times New Roman" w:hAnsi="Times New Roman"/>
          <w:sz w:val="28"/>
          <w:szCs w:val="28"/>
        </w:rPr>
        <w:t xml:space="preserve"> </w:t>
      </w:r>
      <w:r w:rsidR="00C66893" w:rsidRPr="00F14BDF">
        <w:rPr>
          <w:rFonts w:ascii="Times New Roman" w:hAnsi="Times New Roman"/>
          <w:sz w:val="28"/>
          <w:szCs w:val="28"/>
        </w:rPr>
        <w:t>от перепада давления на турбине π</w:t>
      </w:r>
      <w:r w:rsidR="00C66893"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="00721353" w:rsidRPr="00F14BDF">
        <w:rPr>
          <w:rFonts w:ascii="Times New Roman" w:hAnsi="Times New Roman"/>
          <w:sz w:val="28"/>
          <w:szCs w:val="28"/>
        </w:rPr>
        <w:t>. Точка пересечения кривых является расчетным значением π</w:t>
      </w:r>
      <w:r w:rsidR="00721353" w:rsidRPr="00F14BDF">
        <w:rPr>
          <w:rFonts w:ascii="Times New Roman" w:hAnsi="Times New Roman"/>
          <w:sz w:val="28"/>
          <w:szCs w:val="28"/>
          <w:vertAlign w:val="subscript"/>
        </w:rPr>
        <w:t>т.р.</w:t>
      </w:r>
      <w:r w:rsidR="00721353" w:rsidRPr="00F14BDF">
        <w:rPr>
          <w:rFonts w:ascii="Times New Roman" w:hAnsi="Times New Roman"/>
          <w:sz w:val="28"/>
          <w:szCs w:val="28"/>
        </w:rPr>
        <w:t xml:space="preserve"> и мощности ТНА N</w:t>
      </w:r>
      <w:r w:rsidR="00721353"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="00721353" w:rsidRPr="00F14BDF">
        <w:rPr>
          <w:rFonts w:ascii="Times New Roman" w:hAnsi="Times New Roman"/>
          <w:sz w:val="28"/>
          <w:szCs w:val="28"/>
        </w:rPr>
        <w:t>, при которых схема замыкается (рисунок 4.</w:t>
      </w:r>
      <w:r w:rsidR="00A54BC5" w:rsidRPr="00F14BDF">
        <w:rPr>
          <w:rFonts w:ascii="Times New Roman" w:hAnsi="Times New Roman"/>
          <w:sz w:val="28"/>
          <w:szCs w:val="28"/>
        </w:rPr>
        <w:t>3</w:t>
      </w:r>
      <w:r w:rsidR="00721353" w:rsidRPr="00F14BDF">
        <w:rPr>
          <w:rFonts w:ascii="Times New Roman" w:hAnsi="Times New Roman"/>
          <w:sz w:val="28"/>
          <w:szCs w:val="28"/>
        </w:rPr>
        <w:t>).</w:t>
      </w:r>
    </w:p>
    <w:p w:rsidR="00BC6B97" w:rsidRPr="00F14BDF" w:rsidRDefault="00E3287C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097" style="position:absolute;left:0;text-align:left;margin-left:0;margin-top:14.55pt;width:436.15pt;height:368.55pt;z-index:-251595776;mso-position-horizontal:center;mso-position-horizontal-relative:margin" coordorigin="2157,2724" coordsize="8723,7371" wrapcoords="-37 0 -37 21556 21600 21556 21600 0 -37 0">
            <v:rect id="_x0000_s1080" style="position:absolute;left:2157;top:2724;width:8723;height:6486;mso-position-horizontal:center;mso-position-horizontal-relative:margin;mso-position-vertical-relative:margin" o:regroupid="5" stroked="f" strokecolor="black [3213]">
              <v:fill r:id="rId23" o:title="1" recolor="t" type="frame"/>
            </v:rect>
            <v:shape id="_x0000_s1081" type="#_x0000_t202" style="position:absolute;left:2157;top:9210;width:8723;height:885;mso-position-horizontal:center;mso-position-horizontal-relative:margin;mso-position-vertical-relative:margin" o:regroupid="5" stroked="f">
              <v:textbox style="mso-next-textbox:#_x0000_s1081">
                <w:txbxContent>
                  <w:p w:rsidR="00614C4F" w:rsidRDefault="00614C4F" w:rsidP="00AD17D6">
                    <w:pPr>
                      <w:spacing w:after="0" w:line="360" w:lineRule="auto"/>
                      <w:jc w:val="center"/>
                    </w:pPr>
                    <w:r>
                      <w:rPr>
                        <w:rFonts w:ascii="Times New Roman" w:hAnsi="Times New Roman"/>
                        <w:szCs w:val="28"/>
                      </w:rPr>
                      <w:t>Рисунок 4.3</w:t>
                    </w:r>
                    <w:r w:rsidRPr="004D7EB9">
                      <w:rPr>
                        <w:rFonts w:ascii="Times New Roman" w:hAnsi="Times New Roman"/>
                        <w:szCs w:val="28"/>
                      </w:rPr>
                      <w:t xml:space="preserve"> – Зависимость располагаемой мощности турбины N</w:t>
                    </w:r>
                    <w:r w:rsidRPr="004D7EB9">
                      <w:rPr>
                        <w:rFonts w:ascii="Times New Roman" w:hAnsi="Times New Roman"/>
                        <w:szCs w:val="28"/>
                        <w:vertAlign w:val="subscript"/>
                      </w:rPr>
                      <w:t>т</w:t>
                    </w:r>
                    <w:r w:rsidRPr="004D7EB9">
                      <w:rPr>
                        <w:rFonts w:ascii="Times New Roman" w:hAnsi="Times New Roman"/>
                        <w:szCs w:val="28"/>
                      </w:rPr>
                      <w:t xml:space="preserve"> и потребляемой мощности насосов N</w:t>
                    </w:r>
                    <w:r w:rsidRPr="004D7EB9">
                      <w:rPr>
                        <w:rFonts w:ascii="Times New Roman" w:hAnsi="Times New Roman"/>
                        <w:szCs w:val="28"/>
                        <w:vertAlign w:val="subscript"/>
                      </w:rPr>
                      <w:t>н</w:t>
                    </w:r>
                    <w:r w:rsidRPr="004D7EB9">
                      <w:rPr>
                        <w:rFonts w:ascii="Times New Roman" w:hAnsi="Times New Roman"/>
                        <w:szCs w:val="28"/>
                      </w:rPr>
                      <w:t xml:space="preserve"> от π</w:t>
                    </w:r>
                    <w:r w:rsidRPr="004D7EB9">
                      <w:rPr>
                        <w:rFonts w:ascii="Times New Roman" w:hAnsi="Times New Roman"/>
                        <w:szCs w:val="28"/>
                        <w:vertAlign w:val="subscript"/>
                      </w:rPr>
                      <w:t>т</w:t>
                    </w:r>
                    <w:r w:rsidRPr="004D7EB9">
                      <w:rPr>
                        <w:rFonts w:ascii="Times New Roman" w:hAnsi="Times New Roman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  <v:shape id="_x0000_s1095" type="#_x0000_t32" style="position:absolute;left:4710;top:7485;width:0;height:855" o:connectortype="straight"/>
            <v:shape id="_x0000_s1096" type="#_x0000_t32" style="position:absolute;left:3960;top:7485;width:750;height:0;flip:x" o:connectortype="straight"/>
            <w10:wrap type="through" anchorx="margin"/>
            <w10:anchorlock/>
          </v:group>
        </w:pict>
      </w:r>
    </w:p>
    <w:p w:rsidR="00BC6B97" w:rsidRPr="00F14BDF" w:rsidRDefault="00BC6B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BC6B97" w:rsidRPr="00F14BDF" w:rsidRDefault="00BC6B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BC6B97" w:rsidRPr="00F14BDF" w:rsidRDefault="00BC6B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BC6B97" w:rsidRPr="00F14BDF" w:rsidRDefault="00BC6B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BC6B97" w:rsidRPr="00F14BDF" w:rsidRDefault="00BC6B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BC6B97" w:rsidRPr="00F14BDF" w:rsidRDefault="00BC6B97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0570A3" w:rsidRPr="00F14BDF" w:rsidRDefault="000570A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66893" w:rsidRPr="00F14BDF" w:rsidRDefault="00C6689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66893" w:rsidRPr="00F14BDF" w:rsidRDefault="00C6689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0570A3" w:rsidRPr="00F14BDF" w:rsidRDefault="000570A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800124" w:rsidRPr="00F14BDF" w:rsidRDefault="00800124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741C7E" w:rsidRPr="00F14BDF" w:rsidRDefault="00741C7E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66893" w:rsidRPr="00F14BDF" w:rsidRDefault="00C6689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66893" w:rsidRPr="00F14BDF" w:rsidRDefault="00C6689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66893" w:rsidRPr="00F14BDF" w:rsidRDefault="00C6689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C66893" w:rsidRPr="00F14BDF" w:rsidRDefault="00C66893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:rsidR="00007AEF" w:rsidRPr="00F14BDF" w:rsidRDefault="00007AEF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При решении заданы и известны из расчета камеры двигателя и ЖГГ расходы компонентов и значение показателя адиабаты продуктов сгорания. </w:t>
      </w:r>
      <w:r w:rsidRPr="00F14BDF">
        <w:rPr>
          <w:rFonts w:ascii="Times New Roman" w:hAnsi="Times New Roman"/>
          <w:sz w:val="28"/>
          <w:szCs w:val="28"/>
        </w:rPr>
        <w:lastRenderedPageBreak/>
        <w:t xml:space="preserve">Значения КПД насосов и турбин </w:t>
      </w:r>
      <w:r w:rsidR="00C70434" w:rsidRPr="00F14BDF">
        <w:rPr>
          <w:rFonts w:ascii="Times New Roman" w:hAnsi="Times New Roman"/>
          <w:sz w:val="28"/>
          <w:szCs w:val="28"/>
        </w:rPr>
        <w:t>выбираются из диапазонов значений, применяемых для ЖРД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34385E" w:rsidRPr="00F14BDF" w:rsidRDefault="00007AEF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КПД насосов. Потери в насосе и полный его КПД </w:t>
      </w:r>
      <w:r w:rsidR="002044D4" w:rsidRPr="00F14BDF">
        <w:rPr>
          <w:rFonts w:ascii="Times New Roman" w:hAnsi="Times New Roman"/>
          <w:sz w:val="28"/>
          <w:szCs w:val="28"/>
        </w:rPr>
        <w:t>(</w:t>
      </w:r>
      <w:r w:rsidRPr="00F14BDF">
        <w:rPr>
          <w:rFonts w:ascii="Times New Roman" w:hAnsi="Times New Roman"/>
          <w:sz w:val="28"/>
          <w:szCs w:val="28"/>
        </w:rPr>
        <w:t>η</w:t>
      </w:r>
      <w:r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="002044D4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 xml:space="preserve"> характеризуются тремя КПД: объемны</w:t>
      </w:r>
      <w:r w:rsidR="002044D4" w:rsidRPr="00F14BDF">
        <w:rPr>
          <w:rFonts w:ascii="Times New Roman" w:hAnsi="Times New Roman"/>
          <w:sz w:val="28"/>
          <w:szCs w:val="28"/>
        </w:rPr>
        <w:t>м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2044D4" w:rsidRPr="00F14BDF">
        <w:rPr>
          <w:rFonts w:ascii="Times New Roman" w:hAnsi="Times New Roman"/>
          <w:sz w:val="28"/>
          <w:szCs w:val="28"/>
        </w:rPr>
        <w:t>(</w:t>
      </w:r>
      <w:r w:rsidRPr="00F14BDF">
        <w:rPr>
          <w:rFonts w:ascii="Times New Roman" w:hAnsi="Times New Roman"/>
          <w:sz w:val="28"/>
          <w:szCs w:val="28"/>
        </w:rPr>
        <w:t>η</w:t>
      </w:r>
      <w:r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="002044D4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 xml:space="preserve">, гидравлическим </w:t>
      </w:r>
      <w:r w:rsidR="002044D4" w:rsidRPr="00F14BDF">
        <w:rPr>
          <w:rFonts w:ascii="Times New Roman" w:hAnsi="Times New Roman"/>
          <w:sz w:val="28"/>
          <w:szCs w:val="28"/>
        </w:rPr>
        <w:t>(</w:t>
      </w:r>
      <w:r w:rsidRPr="00F14BDF">
        <w:rPr>
          <w:rFonts w:ascii="Times New Roman" w:hAnsi="Times New Roman"/>
          <w:sz w:val="28"/>
          <w:szCs w:val="28"/>
        </w:rPr>
        <w:t>η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="002044D4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 xml:space="preserve"> и механическим </w:t>
      </w:r>
      <w:r w:rsidR="002044D4" w:rsidRPr="00F14BDF">
        <w:rPr>
          <w:rFonts w:ascii="Times New Roman" w:hAnsi="Times New Roman"/>
          <w:sz w:val="28"/>
          <w:szCs w:val="28"/>
        </w:rPr>
        <w:t>(</w:t>
      </w:r>
      <w:r w:rsidRPr="00F14BDF">
        <w:rPr>
          <w:rFonts w:ascii="Times New Roman" w:hAnsi="Times New Roman"/>
          <w:sz w:val="28"/>
          <w:szCs w:val="28"/>
        </w:rPr>
        <w:t>η</w:t>
      </w:r>
      <w:r w:rsidRPr="00F14BDF">
        <w:rPr>
          <w:rFonts w:ascii="Times New Roman" w:hAnsi="Times New Roman"/>
          <w:sz w:val="28"/>
          <w:szCs w:val="28"/>
          <w:vertAlign w:val="subscript"/>
        </w:rPr>
        <w:t>м</w:t>
      </w:r>
      <w:r w:rsidR="002044D4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007AEF" w:rsidRPr="00F14BDF" w:rsidRDefault="00007AEF" w:rsidP="00F14BDF">
      <w:pPr>
        <w:pStyle w:val="a9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Величина КПД для насосов ЖРД:</w:t>
      </w:r>
    </w:p>
    <w:p w:rsidR="00007AEF" w:rsidRPr="00F14BDF" w:rsidRDefault="00007AEF" w:rsidP="00F14BDF">
      <w:pPr>
        <w:pStyle w:val="a9"/>
        <w:numPr>
          <w:ilvl w:val="0"/>
          <w:numId w:val="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объемный КПД – η</w:t>
      </w:r>
      <w:r w:rsidRPr="00F14BDF">
        <w:rPr>
          <w:rFonts w:ascii="Times New Roman" w:hAnsi="Times New Roman"/>
          <w:sz w:val="28"/>
          <w:szCs w:val="28"/>
          <w:vertAlign w:val="subscript"/>
        </w:rPr>
        <w:t>о</w:t>
      </w:r>
      <w:r w:rsidRPr="00F14BDF">
        <w:rPr>
          <w:rFonts w:ascii="Times New Roman" w:hAnsi="Times New Roman"/>
          <w:sz w:val="28"/>
          <w:szCs w:val="28"/>
        </w:rPr>
        <w:t xml:space="preserve"> = 0,9 – 0,95;</w:t>
      </w:r>
    </w:p>
    <w:p w:rsidR="00007AEF" w:rsidRPr="00F14BDF" w:rsidRDefault="00007AEF" w:rsidP="00F14BDF">
      <w:pPr>
        <w:pStyle w:val="a9"/>
        <w:numPr>
          <w:ilvl w:val="0"/>
          <w:numId w:val="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гидравлический КПД – η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="002044D4" w:rsidRPr="00F14BDF">
        <w:rPr>
          <w:rFonts w:ascii="Times New Roman" w:hAnsi="Times New Roman"/>
          <w:sz w:val="28"/>
          <w:szCs w:val="28"/>
        </w:rPr>
        <w:t>0,7</w:t>
      </w:r>
      <w:r w:rsidRPr="00F14BDF">
        <w:rPr>
          <w:rFonts w:ascii="Times New Roman" w:hAnsi="Times New Roman"/>
          <w:sz w:val="28"/>
          <w:szCs w:val="28"/>
        </w:rPr>
        <w:t xml:space="preserve"> – 0,</w:t>
      </w:r>
      <w:r w:rsidR="002044D4" w:rsidRPr="00F14BDF">
        <w:rPr>
          <w:rFonts w:ascii="Times New Roman" w:hAnsi="Times New Roman"/>
          <w:sz w:val="28"/>
          <w:szCs w:val="28"/>
        </w:rPr>
        <w:t>9;</w:t>
      </w:r>
    </w:p>
    <w:p w:rsidR="002044D4" w:rsidRPr="00F14BDF" w:rsidRDefault="002044D4" w:rsidP="00F14BDF">
      <w:pPr>
        <w:pStyle w:val="a9"/>
        <w:numPr>
          <w:ilvl w:val="0"/>
          <w:numId w:val="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механический КПД – η</w:t>
      </w:r>
      <w:r w:rsidRPr="00F14BDF">
        <w:rPr>
          <w:rFonts w:ascii="Times New Roman" w:hAnsi="Times New Roman"/>
          <w:sz w:val="28"/>
          <w:szCs w:val="28"/>
          <w:vertAlign w:val="subscript"/>
        </w:rPr>
        <w:t>м</w:t>
      </w:r>
      <w:r w:rsidRPr="00F14BDF">
        <w:rPr>
          <w:rFonts w:ascii="Times New Roman" w:hAnsi="Times New Roman"/>
          <w:sz w:val="28"/>
          <w:szCs w:val="28"/>
        </w:rPr>
        <w:t xml:space="preserve"> = 0,85 – 0,98</w:t>
      </w:r>
      <w:r w:rsidR="000B5CD8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  <w:lang w:val="en-US"/>
        </w:rPr>
        <w:t>[8]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2044D4" w:rsidRDefault="002044D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Полный КПД насосов определяется по формуле: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044D4" w:rsidRDefault="002044D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о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η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м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(4.</w:t>
      </w:r>
      <w:r w:rsidR="003E25C7" w:rsidRPr="00F14BDF">
        <w:rPr>
          <w:rFonts w:ascii="Times New Roman" w:hAnsi="Times New Roman"/>
          <w:sz w:val="28"/>
          <w:szCs w:val="28"/>
        </w:rPr>
        <w:t>2</w:t>
      </w:r>
      <w:r w:rsidR="00A54BC5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B5CD8" w:rsidRPr="00F14BDF" w:rsidRDefault="0094678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Газовые турбины, </w:t>
      </w:r>
      <w:r w:rsidR="00E71662" w:rsidRPr="00F14BDF">
        <w:rPr>
          <w:rFonts w:ascii="Times New Roman" w:hAnsi="Times New Roman"/>
          <w:sz w:val="28"/>
          <w:szCs w:val="28"/>
        </w:rPr>
        <w:t xml:space="preserve">которые </w:t>
      </w:r>
      <w:r w:rsidRPr="00F14BDF">
        <w:rPr>
          <w:rFonts w:ascii="Times New Roman" w:hAnsi="Times New Roman"/>
          <w:sz w:val="28"/>
          <w:szCs w:val="28"/>
        </w:rPr>
        <w:t>использу</w:t>
      </w:r>
      <w:r w:rsidR="00E71662" w:rsidRPr="00F14BDF">
        <w:rPr>
          <w:rFonts w:ascii="Times New Roman" w:hAnsi="Times New Roman"/>
          <w:sz w:val="28"/>
          <w:szCs w:val="28"/>
        </w:rPr>
        <w:t>ются</w:t>
      </w:r>
      <w:r w:rsidRPr="00F14BDF">
        <w:rPr>
          <w:rFonts w:ascii="Times New Roman" w:hAnsi="Times New Roman"/>
          <w:sz w:val="28"/>
          <w:szCs w:val="28"/>
        </w:rPr>
        <w:t xml:space="preserve"> в ЖРД с дожиганием генераторного газа, называют предкамерными</w:t>
      </w:r>
      <w:r w:rsidR="00570C52" w:rsidRPr="00F14BDF">
        <w:rPr>
          <w:rFonts w:ascii="Times New Roman" w:hAnsi="Times New Roman"/>
          <w:sz w:val="28"/>
          <w:szCs w:val="28"/>
        </w:rPr>
        <w:t xml:space="preserve">. </w:t>
      </w:r>
      <w:r w:rsidR="00E71662" w:rsidRPr="00F14BDF">
        <w:rPr>
          <w:rFonts w:ascii="Times New Roman" w:hAnsi="Times New Roman"/>
          <w:sz w:val="28"/>
          <w:szCs w:val="28"/>
        </w:rPr>
        <w:t>Главными их</w:t>
      </w:r>
      <w:r w:rsidR="00570C52" w:rsidRPr="00F14BDF">
        <w:rPr>
          <w:rFonts w:ascii="Times New Roman" w:hAnsi="Times New Roman"/>
          <w:sz w:val="28"/>
          <w:szCs w:val="28"/>
        </w:rPr>
        <w:t xml:space="preserve"> характер</w:t>
      </w:r>
      <w:r w:rsidR="00E71662" w:rsidRPr="00F14BDF">
        <w:rPr>
          <w:rFonts w:ascii="Times New Roman" w:hAnsi="Times New Roman"/>
          <w:sz w:val="28"/>
          <w:szCs w:val="28"/>
        </w:rPr>
        <w:t>истиками являются</w:t>
      </w:r>
      <w:r w:rsidR="00570C52" w:rsidRPr="00F14BDF">
        <w:rPr>
          <w:rFonts w:ascii="Times New Roman" w:hAnsi="Times New Roman"/>
          <w:sz w:val="28"/>
          <w:szCs w:val="28"/>
        </w:rPr>
        <w:t xml:space="preserve"> большой массовый расход газа и малый перепад давления, связанный с необходимостью подачи генераторного газа с выхода турбины в камеру сгорания двигателя. Из-за малого перепада давления скорость газа в турбине остается дозвуковой.</w:t>
      </w:r>
    </w:p>
    <w:p w:rsidR="00570C52" w:rsidRPr="00F14BDF" w:rsidRDefault="00570C5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Малый перепад давления в предкамерных турбинах делает целесообразным использование только одной ступени. Движение газа в турбине с дозвуковой скоростью существенно снижает потери и позволяет достичь более высоких значений КПД: η</w:t>
      </w:r>
      <w:r w:rsidRPr="00F14BDF">
        <w:rPr>
          <w:rFonts w:ascii="Times New Roman" w:hAnsi="Times New Roman"/>
          <w:sz w:val="28"/>
          <w:szCs w:val="28"/>
          <w:vertAlign w:val="subscript"/>
        </w:rPr>
        <w:t>н</w:t>
      </w:r>
      <w:r w:rsidRPr="00F14BDF">
        <w:rPr>
          <w:rFonts w:ascii="Times New Roman" w:hAnsi="Times New Roman"/>
          <w:sz w:val="28"/>
          <w:szCs w:val="28"/>
        </w:rPr>
        <w:t xml:space="preserve"> = 0,75 – 0,85</w:t>
      </w:r>
      <w:r w:rsidR="00B06EB5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[6]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D73B0F" w:rsidRPr="00F14BDF" w:rsidRDefault="00D73B0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Давление на входе в насосы находится в пределах</w:t>
      </w:r>
      <w:r w:rsidR="00156876" w:rsidRPr="00F14BDF">
        <w:rPr>
          <w:rFonts w:ascii="Times New Roman" w:hAnsi="Times New Roman"/>
          <w:sz w:val="28"/>
          <w:szCs w:val="28"/>
        </w:rPr>
        <w:t xml:space="preserve"> – р</w:t>
      </w:r>
      <w:r w:rsidR="00156876" w:rsidRPr="00F14BDF">
        <w:rPr>
          <w:rFonts w:ascii="Times New Roman" w:hAnsi="Times New Roman"/>
          <w:sz w:val="28"/>
          <w:szCs w:val="28"/>
          <w:vertAlign w:val="subscript"/>
        </w:rPr>
        <w:t>нвх</w:t>
      </w:r>
      <w:r w:rsidR="00156876" w:rsidRPr="00F14BDF">
        <w:rPr>
          <w:rFonts w:ascii="Times New Roman" w:hAnsi="Times New Roman"/>
          <w:sz w:val="28"/>
          <w:szCs w:val="28"/>
        </w:rPr>
        <w:t xml:space="preserve"> = (2…4)·10</w:t>
      </w:r>
      <w:r w:rsidR="00156876" w:rsidRPr="00F14BDF">
        <w:rPr>
          <w:rFonts w:ascii="Times New Roman" w:hAnsi="Times New Roman"/>
          <w:sz w:val="28"/>
          <w:szCs w:val="28"/>
          <w:vertAlign w:val="superscript"/>
        </w:rPr>
        <w:t>5</w:t>
      </w:r>
      <w:r w:rsidR="00156876" w:rsidRPr="00F14BDF">
        <w:rPr>
          <w:rFonts w:ascii="Times New Roman" w:hAnsi="Times New Roman"/>
          <w:sz w:val="28"/>
          <w:szCs w:val="28"/>
        </w:rPr>
        <w:t xml:space="preserve"> Па</w:t>
      </w:r>
      <w:r w:rsidR="00CC701A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[5]</w:t>
      </w:r>
      <w:r w:rsidR="00156876" w:rsidRPr="00F14BDF">
        <w:rPr>
          <w:rFonts w:ascii="Times New Roman" w:hAnsi="Times New Roman"/>
          <w:sz w:val="28"/>
          <w:szCs w:val="28"/>
        </w:rPr>
        <w:t>.</w:t>
      </w:r>
    </w:p>
    <w:p w:rsidR="00570C52" w:rsidRPr="00F14BDF" w:rsidRDefault="00F277C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Оценка потерь давления проводится исходя из следующих рекомендаций</w:t>
      </w:r>
      <w:r w:rsidR="00A05AF5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15</w:t>
      </w:r>
      <w:r w:rsidR="00A05AF5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A067A3" w:rsidRPr="00F14BDF" w:rsidRDefault="00F277C3" w:rsidP="00F14BDF">
      <w:pPr>
        <w:pStyle w:val="a9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регуляторы, дроссели системы опорожнения баков</w:t>
      </w:r>
      <w:r w:rsidR="00463539" w:rsidRPr="00F14BDF">
        <w:rPr>
          <w:rFonts w:ascii="Times New Roman" w:hAnsi="Times New Roman"/>
          <w:sz w:val="28"/>
          <w:szCs w:val="28"/>
        </w:rPr>
        <w:t xml:space="preserve">: </w:t>
      </w:r>
    </w:p>
    <w:p w:rsidR="00F277C3" w:rsidRPr="00F14BDF" w:rsidRDefault="00463539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∆р = 20 – 30 кг/см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463539" w:rsidRPr="00F14BDF" w:rsidRDefault="00463539" w:rsidP="00F14BDF">
      <w:pPr>
        <w:pStyle w:val="a9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пусковые и отсечные клапаны: ∆р = 10 – 20 кг/см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463539" w:rsidRPr="00F14BDF" w:rsidRDefault="00463539" w:rsidP="00F14BDF">
      <w:pPr>
        <w:pStyle w:val="a9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магистрали низкого давления: ∆р = 1 – 2 кг/см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463539" w:rsidRPr="00F14BDF" w:rsidRDefault="00463539" w:rsidP="00F14BDF">
      <w:pPr>
        <w:pStyle w:val="a9"/>
        <w:numPr>
          <w:ilvl w:val="0"/>
          <w:numId w:val="10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магистрали высокого давления: ∆р = 5 – 10 кг/см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8E6A64" w:rsidRPr="00F14BDF" w:rsidRDefault="008E6A6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8640D" w:rsidRPr="00F14BDF" w:rsidRDefault="00A8640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Результаты произведенного расчета.</w:t>
      </w:r>
    </w:p>
    <w:p w:rsidR="009302FB" w:rsidRPr="00F14BDF" w:rsidRDefault="00A8640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Потери давления на пути от насосов до камеры ЖГГ и от турбины до камеры сгорания считаются постоянными при всех режимах работы установки</w:t>
      </w:r>
      <w:r w:rsidR="008320A3" w:rsidRPr="00F14BDF">
        <w:rPr>
          <w:rFonts w:ascii="Times New Roman" w:hAnsi="Times New Roman"/>
          <w:sz w:val="28"/>
          <w:szCs w:val="28"/>
        </w:rPr>
        <w:t>.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8320A3" w:rsidRPr="00F14BDF">
        <w:rPr>
          <w:rFonts w:ascii="Times New Roman" w:hAnsi="Times New Roman"/>
          <w:sz w:val="28"/>
          <w:szCs w:val="28"/>
        </w:rPr>
        <w:t>Значения давление подачи на входе в насосы и потери давления</w:t>
      </w:r>
      <w:r w:rsidRPr="00F14BDF">
        <w:rPr>
          <w:rFonts w:ascii="Times New Roman" w:hAnsi="Times New Roman"/>
          <w:sz w:val="28"/>
          <w:szCs w:val="28"/>
        </w:rPr>
        <w:t xml:space="preserve"> выбираются из уже существующих диапазонов.</w:t>
      </w:r>
      <w:r w:rsidR="008320A3" w:rsidRPr="00F14BDF">
        <w:rPr>
          <w:rFonts w:ascii="Times New Roman" w:hAnsi="Times New Roman"/>
          <w:sz w:val="28"/>
          <w:szCs w:val="28"/>
        </w:rPr>
        <w:t xml:space="preserve"> Для потерь выбор значения производится с учетом рекомендаций.</w:t>
      </w:r>
      <w:r w:rsidR="009302FB" w:rsidRPr="00F14BDF">
        <w:rPr>
          <w:rFonts w:ascii="Times New Roman" w:hAnsi="Times New Roman"/>
          <w:sz w:val="28"/>
          <w:szCs w:val="28"/>
        </w:rPr>
        <w:t xml:space="preserve"> Значения потерь давления, давления подачи и КПД насосов и турбины представлены в таблице 4.3.</w:t>
      </w:r>
      <w:r w:rsidR="00E71662" w:rsidRPr="00F14BDF">
        <w:rPr>
          <w:rFonts w:ascii="Times New Roman" w:hAnsi="Times New Roman"/>
          <w:sz w:val="28"/>
          <w:szCs w:val="28"/>
        </w:rPr>
        <w:t xml:space="preserve"> </w:t>
      </w:r>
    </w:p>
    <w:p w:rsidR="00E71662" w:rsidRPr="00F14BDF" w:rsidRDefault="007774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E71662" w:rsidRPr="00F14BDF">
        <w:rPr>
          <w:rFonts w:ascii="Times New Roman" w:hAnsi="Times New Roman"/>
          <w:sz w:val="28"/>
          <w:szCs w:val="28"/>
        </w:rPr>
        <w:t>Полученные при расчетах значения представлены в таблице 4.4.</w:t>
      </w:r>
    </w:p>
    <w:p w:rsidR="00E71662" w:rsidRPr="00F14BDF" w:rsidRDefault="00E7166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302FB" w:rsidRPr="00F14BDF" w:rsidRDefault="009302F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4.3</w:t>
      </w:r>
      <w:r w:rsidR="00E71662" w:rsidRPr="00F14BDF">
        <w:rPr>
          <w:rFonts w:ascii="Times New Roman" w:hAnsi="Times New Roman"/>
          <w:sz w:val="28"/>
          <w:szCs w:val="28"/>
        </w:rPr>
        <w:t xml:space="preserve"> – Значения потерь давления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2D34DB" w:rsidRPr="00F14BDF" w:rsidTr="002D34DB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Параметры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2D34DB" w:rsidRPr="00F14BDF" w:rsidTr="002D34DB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Потери давления, МПа</w:t>
            </w:r>
          </w:p>
        </w:tc>
        <w:tc>
          <w:tcPr>
            <w:tcW w:w="3285" w:type="dxa"/>
            <w:vAlign w:val="center"/>
          </w:tcPr>
          <w:p w:rsidR="002D34DB" w:rsidRPr="00F14BDF" w:rsidRDefault="00E3287C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∆р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vertAlign w:val="subscript"/>
                      </w:rPr>
                      <m:t>ГГ</m:t>
                    </m:r>
                  </m:sub>
                </m:sSub>
              </m:oMath>
            </m:oMathPara>
          </w:p>
          <w:p w:rsidR="002D34DB" w:rsidRPr="00F14BDF" w:rsidRDefault="00E3287C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∆р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vertAlign w:val="subscript"/>
                      </w:rPr>
                      <m:t>к</m:t>
                    </m:r>
                  </m:sub>
                </m:sSub>
              </m:oMath>
            </m:oMathPara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2,2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0,98</w:t>
            </w:r>
          </w:p>
        </w:tc>
      </w:tr>
      <w:tr w:rsidR="002D34DB" w:rsidRPr="00F14BDF" w:rsidTr="002D34DB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Давление подачи на входе в насосы, МПа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н.вх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</w:tr>
      <w:tr w:rsidR="002D34DB" w:rsidRPr="00F14BDF" w:rsidTr="002D34DB">
        <w:trPr>
          <w:trHeight w:val="1449"/>
        </w:trPr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КПД</w:t>
            </w:r>
            <w:r w:rsidR="004F7844" w:rsidRPr="00F14BDF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насосов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турбины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η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н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η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0,677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0,75</w:t>
            </w:r>
          </w:p>
        </w:tc>
      </w:tr>
    </w:tbl>
    <w:p w:rsidR="00E03DBB" w:rsidRPr="00F14BDF" w:rsidRDefault="00E03DB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302FB" w:rsidRPr="00F14BDF" w:rsidRDefault="009302F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4.4 – Параметры работы основных агрегатов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2D34DB" w:rsidRPr="00F14BDF" w:rsidTr="003F3892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Параметры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2D34DB" w:rsidRPr="00F14BDF" w:rsidTr="003F3892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Мощность</w:t>
            </w:r>
            <w:r w:rsidR="004F7844" w:rsidRPr="00F14BDF">
              <w:rPr>
                <w:rFonts w:ascii="Times New Roman" w:hAnsi="Times New Roman" w:cs="Times New Roman"/>
                <w:sz w:val="28"/>
                <w:szCs w:val="28"/>
              </w:rPr>
              <w:t>, Вт: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турбины</w:t>
            </w:r>
          </w:p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насосов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</w:p>
          <w:p w:rsidR="003F3892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н</w:t>
            </w:r>
          </w:p>
        </w:tc>
        <w:tc>
          <w:tcPr>
            <w:tcW w:w="3285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3892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1,043·10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5</w:t>
            </w:r>
          </w:p>
          <w:p w:rsidR="003F3892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1,03·10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5</w:t>
            </w:r>
          </w:p>
        </w:tc>
      </w:tr>
      <w:tr w:rsidR="002D34DB" w:rsidRPr="00F14BDF" w:rsidTr="001528D0">
        <w:tc>
          <w:tcPr>
            <w:tcW w:w="3284" w:type="dxa"/>
            <w:tcBorders>
              <w:bottom w:val="single" w:sz="4" w:space="0" w:color="000000" w:themeColor="text1"/>
            </w:tcBorders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Перепад давлений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π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1,118</w:t>
            </w:r>
          </w:p>
        </w:tc>
      </w:tr>
      <w:tr w:rsidR="002D34DB" w:rsidRPr="00F14BDF" w:rsidTr="001528D0">
        <w:tc>
          <w:tcPr>
            <w:tcW w:w="3284" w:type="dxa"/>
            <w:tcBorders>
              <w:bottom w:val="nil"/>
            </w:tcBorders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Давление в ЖГГ</w:t>
            </w:r>
            <w:r w:rsidR="003F3892" w:rsidRPr="00F14BDF">
              <w:rPr>
                <w:rFonts w:ascii="Times New Roman" w:hAnsi="Times New Roman" w:cs="Times New Roman"/>
                <w:sz w:val="28"/>
                <w:szCs w:val="28"/>
              </w:rPr>
              <w:t>, МПа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ГГ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12,28</w:t>
            </w:r>
          </w:p>
        </w:tc>
      </w:tr>
    </w:tbl>
    <w:p w:rsidR="001528D0" w:rsidRDefault="001528D0">
      <w:pPr>
        <w:spacing w:after="0" w:line="240" w:lineRule="auto"/>
      </w:pPr>
      <w:r>
        <w:br w:type="page"/>
      </w:r>
    </w:p>
    <w:p w:rsidR="001528D0" w:rsidRPr="00F14BDF" w:rsidRDefault="001528D0" w:rsidP="001528D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</w:t>
      </w:r>
      <w:r w:rsidRPr="00F14BDF">
        <w:rPr>
          <w:rFonts w:ascii="Times New Roman" w:hAnsi="Times New Roman"/>
          <w:sz w:val="28"/>
          <w:szCs w:val="28"/>
        </w:rPr>
        <w:t>аблиц</w:t>
      </w:r>
      <w:r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4.4 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1528D0" w:rsidRPr="00F14BDF" w:rsidTr="00C223AC">
        <w:tc>
          <w:tcPr>
            <w:tcW w:w="3284" w:type="dxa"/>
            <w:vAlign w:val="center"/>
          </w:tcPr>
          <w:p w:rsidR="001528D0" w:rsidRPr="00F14BDF" w:rsidRDefault="001528D0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Параметры</w:t>
            </w:r>
          </w:p>
        </w:tc>
        <w:tc>
          <w:tcPr>
            <w:tcW w:w="3285" w:type="dxa"/>
            <w:vAlign w:val="center"/>
          </w:tcPr>
          <w:p w:rsidR="001528D0" w:rsidRPr="00F14BDF" w:rsidRDefault="001528D0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1528D0" w:rsidRPr="00F14BDF" w:rsidRDefault="001528D0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2D34DB" w:rsidRPr="00F14BDF" w:rsidTr="003F3892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Давление на выходе из турбины</w:t>
            </w:r>
            <w:r w:rsidR="003F3892" w:rsidRPr="00F14BDF">
              <w:rPr>
                <w:rFonts w:ascii="Times New Roman" w:hAnsi="Times New Roman" w:cs="Times New Roman"/>
                <w:sz w:val="28"/>
                <w:szCs w:val="28"/>
              </w:rPr>
              <w:t>, МПа</w:t>
            </w:r>
          </w:p>
        </w:tc>
        <w:tc>
          <w:tcPr>
            <w:tcW w:w="3285" w:type="dxa"/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вых</w:t>
            </w:r>
          </w:p>
        </w:tc>
        <w:tc>
          <w:tcPr>
            <w:tcW w:w="3285" w:type="dxa"/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10,98</w:t>
            </w:r>
          </w:p>
        </w:tc>
      </w:tr>
      <w:tr w:rsidR="002D34DB" w:rsidRPr="00F14BDF" w:rsidTr="003F3892">
        <w:tc>
          <w:tcPr>
            <w:tcW w:w="3284" w:type="dxa"/>
            <w:vAlign w:val="center"/>
          </w:tcPr>
          <w:p w:rsidR="002D34DB" w:rsidRPr="00F14BDF" w:rsidRDefault="002D34DB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Давление подачи</w:t>
            </w:r>
            <w:r w:rsidR="003F3892" w:rsidRPr="00F14BDF">
              <w:rPr>
                <w:rFonts w:ascii="Times New Roman" w:hAnsi="Times New Roman" w:cs="Times New Roman"/>
                <w:sz w:val="28"/>
                <w:szCs w:val="28"/>
              </w:rPr>
              <w:t xml:space="preserve"> компонентов насосами, МПа</w:t>
            </w:r>
          </w:p>
        </w:tc>
        <w:tc>
          <w:tcPr>
            <w:tcW w:w="3285" w:type="dxa"/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под</w:t>
            </w:r>
          </w:p>
        </w:tc>
        <w:tc>
          <w:tcPr>
            <w:tcW w:w="3285" w:type="dxa"/>
            <w:vAlign w:val="center"/>
          </w:tcPr>
          <w:p w:rsidR="002D34DB" w:rsidRPr="00F14BDF" w:rsidRDefault="003F3892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14,48</w:t>
            </w:r>
          </w:p>
        </w:tc>
      </w:tr>
    </w:tbl>
    <w:p w:rsidR="00DE562C" w:rsidRPr="00F14BDF" w:rsidRDefault="00DE562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41C7E" w:rsidRPr="00F14BDF" w:rsidRDefault="001B22B7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68" w:name="_Toc517046443"/>
      <w:r w:rsidR="00385288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</w:t>
      </w:r>
      <w:r w:rsidR="00174C8B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асчет</w:t>
      </w:r>
      <w:r w:rsidR="00385288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геометрических</w:t>
      </w:r>
      <w:r w:rsidR="00174C8B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параметров</w:t>
      </w:r>
      <w:r w:rsidR="00BD1705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газогенератора</w:t>
      </w:r>
      <w:bookmarkEnd w:id="68"/>
    </w:p>
    <w:p w:rsidR="00E71662" w:rsidRPr="00F14BDF" w:rsidRDefault="00E71662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Камера сгорания газогенератора.</w:t>
      </w:r>
    </w:p>
    <w:p w:rsidR="00551816" w:rsidRPr="00F14BDF" w:rsidRDefault="00951C8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Размеры</w:t>
      </w:r>
      <w:r w:rsidR="00551816" w:rsidRPr="00F14BDF">
        <w:rPr>
          <w:rFonts w:ascii="Times New Roman" w:hAnsi="Times New Roman"/>
          <w:sz w:val="28"/>
          <w:szCs w:val="28"/>
        </w:rPr>
        <w:t xml:space="preserve"> камеры сгорания должны обеспечивать полноту протекания процессов</w:t>
      </w:r>
      <w:r w:rsidRPr="00F14BDF">
        <w:rPr>
          <w:rFonts w:ascii="Times New Roman" w:hAnsi="Times New Roman"/>
          <w:sz w:val="28"/>
          <w:szCs w:val="28"/>
        </w:rPr>
        <w:t xml:space="preserve"> (</w:t>
      </w:r>
      <w:r w:rsidR="00551816" w:rsidRPr="00F14BDF">
        <w:rPr>
          <w:rFonts w:ascii="Times New Roman" w:hAnsi="Times New Roman"/>
          <w:sz w:val="28"/>
          <w:szCs w:val="28"/>
        </w:rPr>
        <w:t>распыла компонентов, их испарение, диффузионного смешения и химического взаимодействия</w:t>
      </w:r>
      <w:r w:rsidRPr="00F14BDF">
        <w:rPr>
          <w:rFonts w:ascii="Times New Roman" w:hAnsi="Times New Roman"/>
          <w:sz w:val="28"/>
          <w:szCs w:val="28"/>
        </w:rPr>
        <w:t>)</w:t>
      </w:r>
      <w:r w:rsidR="00551816" w:rsidRPr="00F14BDF">
        <w:rPr>
          <w:rFonts w:ascii="Times New Roman" w:hAnsi="Times New Roman"/>
          <w:sz w:val="28"/>
          <w:szCs w:val="28"/>
        </w:rPr>
        <w:t>.</w:t>
      </w: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Габариты камеры принято оценивать временем пребывания топлива в ней τ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преб</w:t>
      </w:r>
      <w:r w:rsidRPr="00F14BDF">
        <w:rPr>
          <w:rFonts w:ascii="Times New Roman" w:hAnsi="Times New Roman"/>
          <w:sz w:val="28"/>
          <w:szCs w:val="28"/>
        </w:rPr>
        <w:t xml:space="preserve"> или приведенной длиной камеры L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прив</w:t>
      </w:r>
      <w:r w:rsidRPr="00F14BDF">
        <w:rPr>
          <w:rFonts w:ascii="Times New Roman" w:hAnsi="Times New Roman"/>
          <w:sz w:val="28"/>
          <w:szCs w:val="28"/>
        </w:rPr>
        <w:t>. Эти величины связаны друг с другом выражением</w:t>
      </w:r>
      <w:r w:rsidR="00A05AF5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[7]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</w:t>
      </w:r>
      <w:r w:rsidR="00DE562C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преб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прив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α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γ</m:t>
                </m:r>
              </m:sub>
            </m:sSub>
            <m:rad>
              <m:radPr>
                <m:degHide m:val="on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г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Т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г</m:t>
                    </m:r>
                  </m:sub>
                </m:sSub>
              </m:e>
            </m:rad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</w:t>
      </w:r>
      <w:r w:rsidR="003E25C7" w:rsidRPr="00F14BDF">
        <w:rPr>
          <w:rFonts w:ascii="Times New Roman" w:hAnsi="Times New Roman"/>
          <w:sz w:val="28"/>
          <w:szCs w:val="28"/>
        </w:rPr>
        <w:t xml:space="preserve">                           (4.2</w:t>
      </w:r>
      <w:r w:rsidR="00385288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Т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– температура продуктов сгорания в камере сгорания ЖГГ;</w:t>
      </w:r>
    </w:p>
    <w:p w:rsidR="00551816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α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γ</w:t>
      </w:r>
      <w:r w:rsidRPr="00F14BDF">
        <w:rPr>
          <w:rFonts w:ascii="Times New Roman" w:hAnsi="Times New Roman"/>
          <w:sz w:val="28"/>
          <w:szCs w:val="28"/>
        </w:rPr>
        <w:t xml:space="preserve"> – коэффициент, который зависит только от коэффициента адиабаты продуктов сгорания:</w:t>
      </w:r>
    </w:p>
    <w:p w:rsidR="00DE562C" w:rsidRPr="00F14BDF" w:rsidRDefault="00DE562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γ</m:t>
            </m:r>
          </m:e>
        </m:rad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γ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+1</m:t>
                    </m:r>
                  </m:den>
                </m:f>
              </m:e>
            </m:d>
          </m:e>
          <m:sup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2(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γ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-1)</m:t>
                </m:r>
              </m:den>
            </m:f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</w:t>
      </w:r>
      <w:r w:rsidR="003E25C7" w:rsidRPr="00F14BDF">
        <w:rPr>
          <w:rFonts w:ascii="Times New Roman" w:hAnsi="Times New Roman"/>
          <w:sz w:val="28"/>
          <w:szCs w:val="28"/>
        </w:rPr>
        <w:t xml:space="preserve">                           (4.2</w:t>
      </w:r>
      <w:r w:rsidR="00385288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 приведенной длины камеры и стехиометрического массового соотношения компонентов для топлива АТ+НДМГ приведены в таблице 4.</w:t>
      </w:r>
      <w:r w:rsidR="009F249C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551816" w:rsidRPr="00F14BDF" w:rsidRDefault="00551816" w:rsidP="00F14BDF">
      <w:pPr>
        <w:pStyle w:val="af0"/>
        <w:spacing w:after="0" w:line="360" w:lineRule="auto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/>
          <w:b w:val="0"/>
          <w:color w:val="auto"/>
          <w:sz w:val="28"/>
          <w:szCs w:val="28"/>
        </w:rPr>
        <w:lastRenderedPageBreak/>
        <w:t>Таблица 4.</w:t>
      </w:r>
      <w:r w:rsidR="009F249C" w:rsidRPr="00F14BDF">
        <w:rPr>
          <w:rFonts w:ascii="Times New Roman" w:hAnsi="Times New Roman"/>
          <w:b w:val="0"/>
          <w:color w:val="auto"/>
          <w:sz w:val="28"/>
          <w:szCs w:val="28"/>
        </w:rPr>
        <w:t>5</w:t>
      </w:r>
    </w:p>
    <w:tbl>
      <w:tblPr>
        <w:tblStyle w:val="ac"/>
        <w:tblW w:w="0" w:type="auto"/>
        <w:jc w:val="center"/>
        <w:tblLook w:val="04A0"/>
      </w:tblPr>
      <w:tblGrid>
        <w:gridCol w:w="4927"/>
        <w:gridCol w:w="4927"/>
      </w:tblGrid>
      <w:tr w:rsidR="00551816" w:rsidRPr="00F14BDF" w:rsidTr="007A6D1C">
        <w:trPr>
          <w:jc w:val="center"/>
        </w:trPr>
        <w:tc>
          <w:tcPr>
            <w:tcW w:w="4927" w:type="dxa"/>
            <w:vAlign w:val="center"/>
          </w:tcPr>
          <w:p w:rsidR="00551816" w:rsidRPr="00F14BDF" w:rsidRDefault="00551816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4927" w:type="dxa"/>
            <w:vAlign w:val="center"/>
          </w:tcPr>
          <w:p w:rsidR="00551816" w:rsidRPr="00F14BDF" w:rsidRDefault="00551816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АТ+НДМГ</w:t>
            </w:r>
          </w:p>
        </w:tc>
      </w:tr>
      <w:tr w:rsidR="00551816" w:rsidRPr="00F14BDF" w:rsidTr="007A6D1C">
        <w:trPr>
          <w:jc w:val="center"/>
        </w:trPr>
        <w:tc>
          <w:tcPr>
            <w:tcW w:w="4927" w:type="dxa"/>
            <w:vAlign w:val="center"/>
          </w:tcPr>
          <w:p w:rsidR="00551816" w:rsidRPr="00F14BDF" w:rsidRDefault="00551816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m0</w:t>
            </w:r>
          </w:p>
        </w:tc>
        <w:tc>
          <w:tcPr>
            <w:tcW w:w="4927" w:type="dxa"/>
            <w:vAlign w:val="center"/>
          </w:tcPr>
          <w:p w:rsidR="00551816" w:rsidRPr="00F14BDF" w:rsidRDefault="00551816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3.07</w:t>
            </w:r>
          </w:p>
        </w:tc>
      </w:tr>
      <w:tr w:rsidR="00551816" w:rsidRPr="00F14BDF" w:rsidTr="007A6D1C">
        <w:trPr>
          <w:jc w:val="center"/>
        </w:trPr>
        <w:tc>
          <w:tcPr>
            <w:tcW w:w="4927" w:type="dxa"/>
            <w:vAlign w:val="center"/>
          </w:tcPr>
          <w:p w:rsidR="00551816" w:rsidRPr="00F14BDF" w:rsidRDefault="00551816" w:rsidP="00DE562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прив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, м</w:t>
            </w:r>
          </w:p>
        </w:tc>
        <w:tc>
          <w:tcPr>
            <w:tcW w:w="4927" w:type="dxa"/>
            <w:vAlign w:val="center"/>
          </w:tcPr>
          <w:p w:rsidR="00551816" w:rsidRPr="00F14BDF" w:rsidRDefault="00551816" w:rsidP="00DE562C">
            <w:pPr>
              <w:keepNext/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1.4…1.6</w:t>
            </w:r>
          </w:p>
        </w:tc>
      </w:tr>
    </w:tbl>
    <w:p w:rsidR="00551816" w:rsidRPr="00F14BDF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Требуемый объем камеры сгорания </w:t>
      </w:r>
      <w:r w:rsidRPr="00F14BDF">
        <w:rPr>
          <w:rFonts w:ascii="Times New Roman" w:hAnsi="Times New Roman"/>
          <w:sz w:val="28"/>
          <w:szCs w:val="28"/>
          <w:lang w:val="en-US"/>
        </w:rPr>
        <w:t>V</w:t>
      </w:r>
      <w:r w:rsidRPr="00F14BDF">
        <w:rPr>
          <w:rFonts w:ascii="Times New Roman" w:hAnsi="Times New Roman"/>
          <w:sz w:val="28"/>
          <w:szCs w:val="28"/>
          <w:vertAlign w:val="subscript"/>
        </w:rPr>
        <w:t>гг</w:t>
      </w:r>
      <w:r w:rsidRPr="00F14BDF">
        <w:rPr>
          <w:rFonts w:ascii="Times New Roman" w:hAnsi="Times New Roman"/>
          <w:sz w:val="28"/>
          <w:szCs w:val="28"/>
        </w:rPr>
        <w:t xml:space="preserve"> определяется исходя из соотношения:</w:t>
      </w: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гг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τ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преб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</w:t>
      </w:r>
      <w:r w:rsidR="00983695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(4.</w:t>
      </w:r>
      <w:r w:rsidR="003E25C7" w:rsidRPr="00F14BDF">
        <w:rPr>
          <w:rFonts w:ascii="Times New Roman" w:hAnsi="Times New Roman"/>
          <w:sz w:val="28"/>
          <w:szCs w:val="28"/>
        </w:rPr>
        <w:t>2</w:t>
      </w:r>
      <w:r w:rsidR="00385288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 длины (</w:t>
      </w:r>
      <w:r w:rsidRPr="00F14BDF">
        <w:rPr>
          <w:rFonts w:ascii="Times New Roman" w:hAnsi="Times New Roman"/>
          <w:sz w:val="28"/>
          <w:szCs w:val="28"/>
          <w:lang w:val="en-US"/>
        </w:rPr>
        <w:t>L</w:t>
      </w:r>
      <w:r w:rsidRPr="00F14BDF">
        <w:rPr>
          <w:rFonts w:ascii="Times New Roman" w:hAnsi="Times New Roman"/>
          <w:sz w:val="28"/>
          <w:szCs w:val="28"/>
          <w:vertAlign w:val="subscript"/>
        </w:rPr>
        <w:t>ГГ</w:t>
      </w:r>
      <w:r w:rsidRPr="00F14BDF">
        <w:rPr>
          <w:rFonts w:ascii="Times New Roman" w:hAnsi="Times New Roman"/>
          <w:sz w:val="28"/>
          <w:szCs w:val="28"/>
        </w:rPr>
        <w:t>) и диаметр камеры (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</w:rPr>
        <w:t>ГГ</w:t>
      </w:r>
      <w:r w:rsidRPr="00F14BDF">
        <w:rPr>
          <w:rFonts w:ascii="Times New Roman" w:hAnsi="Times New Roman"/>
          <w:sz w:val="28"/>
          <w:szCs w:val="28"/>
        </w:rPr>
        <w:t>) находится при решении системы двух уравнений, включающей выражение для объема цилиндрической камеры и относительной длины камеры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отн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</w:t>
      </w:r>
      <w:r w:rsidR="00385288" w:rsidRPr="00F14BDF">
        <w:rPr>
          <w:rFonts w:ascii="Times New Roman" w:hAnsi="Times New Roman"/>
          <w:sz w:val="28"/>
          <w:szCs w:val="28"/>
        </w:rPr>
        <w:t xml:space="preserve">                           (4.29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принимаемой из статически равной 1…1,5.</w:t>
      </w: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конструкторском расчете для определения толщины стенки учитывают максимальное напряжение (тангенциальное). Толщина стенки камеры ГГ определяется по следующей формуле</w:t>
      </w:r>
      <w:r w:rsidR="00EC6E29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[9]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стГГ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2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σ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т</m:t>
                    </m:r>
                  </m:sub>
                </m:sSub>
              </m:e>
            </m:d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</w:t>
      </w:r>
      <w:r w:rsidR="003E25C7" w:rsidRPr="00F14BDF">
        <w:rPr>
          <w:rFonts w:ascii="Times New Roman" w:hAnsi="Times New Roman"/>
          <w:sz w:val="28"/>
          <w:szCs w:val="28"/>
        </w:rPr>
        <w:t xml:space="preserve">                           (4.3</w:t>
      </w:r>
      <w:r w:rsidR="00385288" w:rsidRPr="00F14BDF">
        <w:rPr>
          <w:rFonts w:ascii="Times New Roman" w:hAnsi="Times New Roman"/>
          <w:sz w:val="28"/>
          <w:szCs w:val="28"/>
        </w:rPr>
        <w:t>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р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– коэффициент безопасности</w:t>
      </w:r>
      <w:r w:rsidR="00E00DEA" w:rsidRPr="00F14BDF">
        <w:rPr>
          <w:rFonts w:ascii="Times New Roman" w:hAnsi="Times New Roman"/>
          <w:sz w:val="28"/>
          <w:szCs w:val="28"/>
        </w:rPr>
        <w:t>, равен 1,25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551816" w:rsidRPr="00F14BDF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[σ</w:t>
      </w:r>
      <w:r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Pr="00F14BDF">
        <w:rPr>
          <w:rFonts w:ascii="Times New Roman" w:hAnsi="Times New Roman"/>
          <w:sz w:val="28"/>
          <w:szCs w:val="28"/>
        </w:rPr>
        <w:t>] – предел текучести материала.</w:t>
      </w:r>
    </w:p>
    <w:p w:rsidR="00A917A6" w:rsidRPr="00F14BDF" w:rsidRDefault="00A917A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917A6" w:rsidRDefault="00A917A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551816" w:rsidRPr="00F14BDF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Днище камеры сгорание ГГ (смесительная головка).</w:t>
      </w: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Конструкция выпуклых днищ должна отвечать оптимальной величине вылета днищ, котор</w:t>
      </w:r>
      <w:r w:rsidR="00951C8F" w:rsidRPr="00F14BDF"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й </w:t>
      </w:r>
      <w:r w:rsidR="00951C8F" w:rsidRPr="00F14BDF">
        <w:rPr>
          <w:rFonts w:ascii="Times New Roman" w:hAnsi="Times New Roman"/>
          <w:sz w:val="28"/>
          <w:szCs w:val="28"/>
        </w:rPr>
        <w:t xml:space="preserve">выбирается так, чтобы </w:t>
      </w:r>
      <w:r w:rsidRPr="00F14BDF">
        <w:rPr>
          <w:rFonts w:ascii="Times New Roman" w:hAnsi="Times New Roman"/>
          <w:sz w:val="28"/>
          <w:szCs w:val="28"/>
        </w:rPr>
        <w:t>его масса будет минимальной. Обычно выпуклость днища оценивается коэффициентом выпуклости, равным: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   </w:t>
      </w:r>
      <m:oMath>
        <m:r>
          <w:rPr>
            <w:rFonts w:ascii="Cambria Math" w:hAnsi="Cambria Math"/>
            <w:sz w:val="32"/>
            <w:szCs w:val="28"/>
          </w:rPr>
          <m:t>ζ</m:t>
        </m:r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b</m:t>
            </m:r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</w:t>
      </w:r>
      <w:r w:rsidR="003E25C7" w:rsidRPr="00F14BDF">
        <w:rPr>
          <w:rFonts w:ascii="Times New Roman" w:hAnsi="Times New Roman"/>
          <w:sz w:val="28"/>
          <w:szCs w:val="28"/>
        </w:rPr>
        <w:t xml:space="preserve">                           (4.3</w:t>
      </w:r>
      <w:r w:rsidR="00385288" w:rsidRPr="00F14BDF">
        <w:rPr>
          <w:rFonts w:ascii="Times New Roman" w:hAnsi="Times New Roman"/>
          <w:sz w:val="28"/>
          <w:szCs w:val="28"/>
        </w:rPr>
        <w:t>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b</w:t>
      </w:r>
      <w:r w:rsidRPr="00F14BDF">
        <w:rPr>
          <w:rFonts w:ascii="Times New Roman" w:hAnsi="Times New Roman"/>
          <w:sz w:val="28"/>
          <w:szCs w:val="28"/>
        </w:rPr>
        <w:t xml:space="preserve"> – вылет днища.</w:t>
      </w:r>
    </w:p>
    <w:p w:rsidR="00A47E64" w:rsidRPr="00F14BDF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сферических днищ </w:t>
      </w:r>
      <w:r w:rsidR="00385288" w:rsidRPr="00F14BDF">
        <w:rPr>
          <w:rFonts w:ascii="Times New Roman" w:hAnsi="Times New Roman"/>
          <w:sz w:val="28"/>
          <w:szCs w:val="28"/>
        </w:rPr>
        <w:t>(рисунок 4.4</w:t>
      </w:r>
      <w:r w:rsidR="00A47E64" w:rsidRPr="00F14BDF">
        <w:rPr>
          <w:rFonts w:ascii="Times New Roman" w:hAnsi="Times New Roman"/>
          <w:sz w:val="28"/>
          <w:szCs w:val="28"/>
        </w:rPr>
        <w:t xml:space="preserve">) </w:t>
      </w:r>
      <w:r w:rsidRPr="00F14BDF">
        <w:rPr>
          <w:rFonts w:ascii="Times New Roman" w:hAnsi="Times New Roman"/>
          <w:sz w:val="28"/>
          <w:szCs w:val="28"/>
        </w:rPr>
        <w:t xml:space="preserve">оптимальный коэффициент выпуклости равен 0,85. </w:t>
      </w:r>
    </w:p>
    <w:p w:rsidR="00A47E64" w:rsidRPr="00F14BDF" w:rsidRDefault="00E3287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group id="_x0000_s1078" style="position:absolute;left:0;text-align:left;margin-left:159.45pt;margin-top:5.15pt;width:187.5pt;height:172.5pt;z-index:-251612160" coordorigin="4890,8505" coordsize="3750,3450" wrapcoords="1382 0 1382 18031 86 18407 -86 18595 -86 21506 21600 21506 21600 18595 21254 18407 19008 18031 19008 0 1382 0">
            <v:shape id="_x0000_s1075" type="#_x0000_t202" style="position:absolute;left:4890;top:11475;width:3750;height:480" stroked="f">
              <v:textbox style="mso-next-textbox:#_x0000_s1075">
                <w:txbxContent>
                  <w:p w:rsidR="00614C4F" w:rsidRPr="004D7EB9" w:rsidRDefault="00614C4F" w:rsidP="004D7EB9">
                    <w:pPr>
                      <w:spacing w:after="0"/>
                      <w:jc w:val="center"/>
                      <w:rPr>
                        <w:rFonts w:ascii="Times New Roman" w:hAnsi="Times New Roman"/>
                        <w:szCs w:val="24"/>
                      </w:rPr>
                    </w:pPr>
                    <w:r w:rsidRPr="004D7EB9">
                      <w:rPr>
                        <w:rFonts w:ascii="Times New Roman" w:hAnsi="Times New Roman"/>
                        <w:szCs w:val="24"/>
                      </w:rPr>
                      <w:t xml:space="preserve">Рисунок </w:t>
                    </w:r>
                    <w:r w:rsidRPr="004D7EB9">
                      <w:rPr>
                        <w:rFonts w:ascii="Times New Roman" w:hAnsi="Times New Roman"/>
                        <w:szCs w:val="24"/>
                        <w:lang w:val="en-US"/>
                      </w:rPr>
                      <w:t>4.</w:t>
                    </w:r>
                    <w:r>
                      <w:rPr>
                        <w:rFonts w:ascii="Times New Roman" w:hAnsi="Times New Roman"/>
                        <w:szCs w:val="24"/>
                      </w:rPr>
                      <w:t>4</w:t>
                    </w:r>
                    <w:r w:rsidRPr="004D7EB9">
                      <w:rPr>
                        <w:rFonts w:ascii="Times New Roman" w:hAnsi="Times New Roman"/>
                        <w:szCs w:val="24"/>
                        <w:lang w:val="en-US"/>
                      </w:rPr>
                      <w:t xml:space="preserve"> – </w:t>
                    </w:r>
                    <w:r w:rsidRPr="004D7EB9">
                      <w:rPr>
                        <w:rFonts w:ascii="Times New Roman" w:hAnsi="Times New Roman"/>
                        <w:szCs w:val="24"/>
                      </w:rPr>
                      <w:t>Сферическое</w:t>
                    </w:r>
                    <w:r w:rsidRPr="004D7EB9">
                      <w:rPr>
                        <w:rFonts w:ascii="Times New Roman" w:hAnsi="Times New Roman"/>
                        <w:szCs w:val="24"/>
                        <w:lang w:val="en-US"/>
                      </w:rPr>
                      <w:t xml:space="preserve"> </w:t>
                    </w:r>
                    <w:r w:rsidRPr="004D7EB9">
                      <w:rPr>
                        <w:rFonts w:ascii="Times New Roman" w:hAnsi="Times New Roman"/>
                        <w:szCs w:val="24"/>
                      </w:rPr>
                      <w:t>днище</w:t>
                    </w:r>
                  </w:p>
                </w:txbxContent>
              </v:textbox>
            </v:shape>
            <v:rect id="_x0000_s1070" style="position:absolute;left:5160;top:8505;width:3015;height:2970" o:regroupid="4" stroked="f" strokecolor="black [3213]">
              <v:fill r:id="rId24" o:title="рис 4,5" recolor="t" type="frame"/>
            </v:rect>
            <v:shape id="_x0000_s1071" type="#_x0000_t202" style="position:absolute;left:5055;top:9540;width:540;height:345" o:regroupid="4" filled="f" stroked="f" strokecolor="black [3213]">
              <v:textbox style="mso-next-textbox:#_x0000_s1071">
                <w:txbxContent>
                  <w:p w:rsidR="00614C4F" w:rsidRPr="00800124" w:rsidRDefault="00614C4F">
                    <w:pPr>
                      <w:rPr>
                        <w:rFonts w:ascii="Times New Roman" w:hAnsi="Times New Roman"/>
                        <w:sz w:val="16"/>
                        <w:szCs w:val="16"/>
                        <w:vertAlign w:val="subscript"/>
                        <w:lang w:val="en-US"/>
                      </w:rPr>
                    </w:pPr>
                    <w:r w:rsidRPr="00800124">
                      <w:rPr>
                        <w:rFonts w:ascii="Times New Roman" w:hAnsi="Times New Roman"/>
                        <w:sz w:val="16"/>
                        <w:szCs w:val="16"/>
                        <w:lang w:val="en-US"/>
                      </w:rPr>
                      <w:t>D</w:t>
                    </w:r>
                    <w:r w:rsidRPr="00800124">
                      <w:rPr>
                        <w:rFonts w:ascii="Times New Roman" w:hAnsi="Times New Roman"/>
                        <w:sz w:val="16"/>
                        <w:szCs w:val="16"/>
                        <w:vertAlign w:val="subscript"/>
                      </w:rPr>
                      <w:t>ГГ</w:t>
                    </w:r>
                  </w:p>
                </w:txbxContent>
              </v:textbox>
            </v:shape>
            <v:shape id="_x0000_s1072" type="#_x0000_t32" style="position:absolute;left:5505;top:9825;width:315;height:270;flip:x y" o:connectortype="straight" o:regroupid="4" strokecolor="black [3213]"/>
            <v:shape id="_x0000_s1073" type="#_x0000_t32" style="position:absolute;left:5160;top:9825;width:345;height:0;flip:x" o:connectortype="straight" o:regroupid="4" strokecolor="black [3213]"/>
            <w10:wrap type="through"/>
            <w10:anchorlock/>
          </v:group>
        </w:pict>
      </w:r>
    </w:p>
    <w:p w:rsidR="00800124" w:rsidRPr="00F14BDF" w:rsidRDefault="008001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00124" w:rsidRPr="00F14BDF" w:rsidRDefault="008001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00124" w:rsidRPr="00F14BDF" w:rsidRDefault="008001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00124" w:rsidRPr="00F14BDF" w:rsidRDefault="008001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00124" w:rsidRPr="00F14BDF" w:rsidRDefault="008001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00124" w:rsidRPr="00F14BDF" w:rsidRDefault="0080012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D7EB9" w:rsidRPr="00F14BDF" w:rsidRDefault="004D7EB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Толщина стенки определяется выражением</w:t>
      </w:r>
      <w:r w:rsidR="00EC6E29" w:rsidRPr="00F14BDF">
        <w:rPr>
          <w:rFonts w:ascii="Times New Roman" w:hAnsi="Times New Roman"/>
          <w:sz w:val="28"/>
          <w:szCs w:val="28"/>
        </w:rPr>
        <w:t xml:space="preserve"> [</w:t>
      </w:r>
      <w:r w:rsidR="004860DB" w:rsidRPr="00F14BDF">
        <w:rPr>
          <w:rFonts w:ascii="Times New Roman" w:hAnsi="Times New Roman"/>
          <w:sz w:val="28"/>
          <w:szCs w:val="28"/>
        </w:rPr>
        <w:t>7</w:t>
      </w:r>
      <w:r w:rsidR="00EC6E29" w:rsidRPr="00F14BDF">
        <w:rPr>
          <w:rFonts w:ascii="Times New Roman" w:hAnsi="Times New Roman"/>
          <w:sz w:val="28"/>
          <w:szCs w:val="28"/>
        </w:rPr>
        <w:t>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</w:rPr>
              <m:t>δ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сф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р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сф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2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28"/>
                      </w:rPr>
                      <m:t>σ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т</m:t>
                    </m:r>
                  </m:sub>
                </m:sSub>
              </m:e>
            </m:d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</w:t>
      </w:r>
      <w:r w:rsidR="003E25C7" w:rsidRPr="00F14BDF">
        <w:rPr>
          <w:rFonts w:ascii="Times New Roman" w:hAnsi="Times New Roman"/>
          <w:sz w:val="28"/>
          <w:szCs w:val="28"/>
        </w:rPr>
        <w:t xml:space="preserve">                           (4.3</w:t>
      </w:r>
      <w:r w:rsidR="00385288" w:rsidRPr="00F14BDF">
        <w:rPr>
          <w:rFonts w:ascii="Times New Roman" w:hAnsi="Times New Roman"/>
          <w:sz w:val="28"/>
          <w:szCs w:val="28"/>
        </w:rPr>
        <w:t>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R</w:t>
      </w:r>
      <w:r w:rsidRPr="00F14BDF">
        <w:rPr>
          <w:rFonts w:ascii="Times New Roman" w:hAnsi="Times New Roman"/>
          <w:sz w:val="28"/>
          <w:szCs w:val="28"/>
          <w:vertAlign w:val="subscript"/>
        </w:rPr>
        <w:t>сф</w:t>
      </w:r>
      <w:r w:rsidRPr="00F14BDF">
        <w:rPr>
          <w:rFonts w:ascii="Times New Roman" w:hAnsi="Times New Roman"/>
          <w:sz w:val="28"/>
          <w:szCs w:val="28"/>
        </w:rPr>
        <w:t xml:space="preserve"> – радиус сферы.</w:t>
      </w:r>
    </w:p>
    <w:p w:rsidR="00DE562C" w:rsidRPr="00F14BDF" w:rsidRDefault="00DE562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сф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гг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+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1+</m:t>
            </m:r>
            <m:sSup>
              <m:sSup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</w:rPr>
                  <m:t>ζ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32"/>
                <w:szCs w:val="28"/>
              </w:rPr>
              <m:t>ζ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(4.3</w:t>
      </w:r>
      <w:r w:rsidR="00385288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E562C" w:rsidRPr="00F14BDF" w:rsidRDefault="00DE562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51816" w:rsidRDefault="005518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Для изготовления газогенератора используются жаропрочные стали, имеющие температуру 1200 К.</w:t>
      </w:r>
      <w:r w:rsidR="00951C8F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>Характеристики жаропрочной высоколегированной стали 20Х23Н18 приведены в таблице 4.</w:t>
      </w:r>
      <w:r w:rsidR="009F249C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A917A6" w:rsidRDefault="00A917A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51816" w:rsidRPr="00F14BDF" w:rsidRDefault="00551816" w:rsidP="00F14BDF">
      <w:pPr>
        <w:pStyle w:val="af0"/>
        <w:spacing w:after="0" w:line="360" w:lineRule="auto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/>
          <w:b w:val="0"/>
          <w:color w:val="auto"/>
          <w:sz w:val="28"/>
          <w:szCs w:val="28"/>
        </w:rPr>
        <w:t>Таблица 4.</w:t>
      </w:r>
      <w:r w:rsidR="009F249C" w:rsidRPr="00F14BDF">
        <w:rPr>
          <w:rFonts w:ascii="Times New Roman" w:hAnsi="Times New Roman"/>
          <w:b w:val="0"/>
          <w:color w:val="auto"/>
          <w:sz w:val="28"/>
          <w:szCs w:val="28"/>
        </w:rPr>
        <w:t>6</w:t>
      </w:r>
      <w:r w:rsidR="003B59DE" w:rsidRPr="00F14BDF">
        <w:rPr>
          <w:rFonts w:ascii="Times New Roman" w:hAnsi="Times New Roman"/>
          <w:b w:val="0"/>
          <w:color w:val="auto"/>
          <w:sz w:val="28"/>
          <w:szCs w:val="28"/>
        </w:rPr>
        <w:t xml:space="preserve"> – Характеристики стали 20Х23Н18</w:t>
      </w:r>
    </w:p>
    <w:tbl>
      <w:tblPr>
        <w:tblStyle w:val="ac"/>
        <w:tblW w:w="0" w:type="auto"/>
        <w:jc w:val="center"/>
        <w:tblLook w:val="04A0"/>
      </w:tblPr>
      <w:tblGrid>
        <w:gridCol w:w="2980"/>
        <w:gridCol w:w="2388"/>
        <w:gridCol w:w="2243"/>
        <w:gridCol w:w="2243"/>
      </w:tblGrid>
      <w:tr w:rsidR="00551816" w:rsidRPr="00F14BDF" w:rsidTr="007A6D1C">
        <w:trPr>
          <w:jc w:val="center"/>
        </w:trPr>
        <w:tc>
          <w:tcPr>
            <w:tcW w:w="2980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Температура, °С</w:t>
            </w:r>
          </w:p>
        </w:tc>
        <w:tc>
          <w:tcPr>
            <w:tcW w:w="2388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900</w:t>
            </w:r>
          </w:p>
        </w:tc>
        <w:tc>
          <w:tcPr>
            <w:tcW w:w="2243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800</w:t>
            </w:r>
          </w:p>
        </w:tc>
        <w:tc>
          <w:tcPr>
            <w:tcW w:w="2243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700</w:t>
            </w:r>
          </w:p>
        </w:tc>
      </w:tr>
      <w:tr w:rsidR="00551816" w:rsidRPr="00F14BDF" w:rsidTr="007A6D1C">
        <w:trPr>
          <w:jc w:val="center"/>
        </w:trPr>
        <w:tc>
          <w:tcPr>
            <w:tcW w:w="2980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[σ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], МПа</w:t>
            </w:r>
          </w:p>
        </w:tc>
        <w:tc>
          <w:tcPr>
            <w:tcW w:w="2388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135</w:t>
            </w:r>
          </w:p>
        </w:tc>
        <w:tc>
          <w:tcPr>
            <w:tcW w:w="2243" w:type="dxa"/>
            <w:vAlign w:val="center"/>
          </w:tcPr>
          <w:p w:rsidR="00551816" w:rsidRPr="00F14BDF" w:rsidRDefault="005009D3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195</w:t>
            </w:r>
          </w:p>
        </w:tc>
        <w:tc>
          <w:tcPr>
            <w:tcW w:w="2243" w:type="dxa"/>
            <w:vAlign w:val="center"/>
          </w:tcPr>
          <w:p w:rsidR="00551816" w:rsidRPr="00F14BDF" w:rsidRDefault="00551816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330</w:t>
            </w:r>
          </w:p>
        </w:tc>
      </w:tr>
    </w:tbl>
    <w:p w:rsidR="00BB5C18" w:rsidRDefault="00BB5C18" w:rsidP="00F14BDF">
      <w:pPr>
        <w:spacing w:after="0" w:line="360" w:lineRule="auto"/>
        <w:ind w:firstLine="851"/>
        <w:jc w:val="both"/>
        <w:outlineLvl w:val="2"/>
        <w:rPr>
          <w:rFonts w:ascii="Times New Roman" w:hAnsi="Times New Roman"/>
          <w:sz w:val="28"/>
          <w:szCs w:val="28"/>
        </w:rPr>
      </w:pPr>
    </w:p>
    <w:p w:rsidR="009F249C" w:rsidRPr="00F14BDF" w:rsidRDefault="009F249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Результаты проведенных расчетов.</w:t>
      </w:r>
    </w:p>
    <w:p w:rsidR="009F249C" w:rsidRPr="00F14BDF" w:rsidRDefault="009F249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 параметров</w:t>
      </w:r>
      <w:r w:rsidR="00231A48" w:rsidRPr="00F14BDF">
        <w:rPr>
          <w:rFonts w:ascii="Times New Roman" w:hAnsi="Times New Roman"/>
          <w:sz w:val="28"/>
          <w:szCs w:val="28"/>
        </w:rPr>
        <w:t xml:space="preserve"> </w:t>
      </w:r>
      <w:r w:rsidR="00231A48" w:rsidRPr="00F14BDF">
        <w:rPr>
          <w:rFonts w:ascii="Times New Roman" w:hAnsi="Times New Roman"/>
          <w:sz w:val="28"/>
          <w:szCs w:val="28"/>
          <w:lang w:val="en-US"/>
        </w:rPr>
        <w:t>L</w:t>
      </w:r>
      <w:r w:rsidR="00231A48" w:rsidRPr="00F14BDF">
        <w:rPr>
          <w:rFonts w:ascii="Times New Roman" w:hAnsi="Times New Roman"/>
          <w:sz w:val="28"/>
          <w:szCs w:val="28"/>
          <w:vertAlign w:val="subscript"/>
        </w:rPr>
        <w:t>прив</w:t>
      </w:r>
      <w:r w:rsidR="00231A48" w:rsidRPr="00F14BDF">
        <w:rPr>
          <w:rFonts w:ascii="Times New Roman" w:hAnsi="Times New Roman"/>
          <w:sz w:val="28"/>
          <w:szCs w:val="28"/>
        </w:rPr>
        <w:t xml:space="preserve"> и </w:t>
      </w:r>
      <w:r w:rsidR="00231A48" w:rsidRPr="00F14BDF">
        <w:rPr>
          <w:rFonts w:ascii="Times New Roman" w:hAnsi="Times New Roman"/>
          <w:sz w:val="28"/>
          <w:szCs w:val="28"/>
          <w:lang w:val="en-US"/>
        </w:rPr>
        <w:t>L</w:t>
      </w:r>
      <w:r w:rsidR="00231A48" w:rsidRPr="00F14BDF">
        <w:rPr>
          <w:rFonts w:ascii="Times New Roman" w:hAnsi="Times New Roman"/>
          <w:sz w:val="28"/>
          <w:szCs w:val="28"/>
          <w:vertAlign w:val="subscript"/>
        </w:rPr>
        <w:t>отн</w:t>
      </w:r>
      <w:r w:rsidRPr="00F14BDF">
        <w:rPr>
          <w:rFonts w:ascii="Times New Roman" w:hAnsi="Times New Roman"/>
          <w:sz w:val="28"/>
          <w:szCs w:val="28"/>
        </w:rPr>
        <w:t>, были взяты из уже существующих диапазонов</w:t>
      </w:r>
      <w:r w:rsidR="00231A48" w:rsidRPr="00F14BDF">
        <w:rPr>
          <w:rFonts w:ascii="Times New Roman" w:hAnsi="Times New Roman"/>
          <w:sz w:val="28"/>
          <w:szCs w:val="28"/>
        </w:rPr>
        <w:t xml:space="preserve"> и равны </w:t>
      </w:r>
      <w:r w:rsidR="00231A48" w:rsidRPr="00F14BDF">
        <w:rPr>
          <w:rFonts w:ascii="Times New Roman" w:hAnsi="Times New Roman"/>
          <w:sz w:val="28"/>
          <w:szCs w:val="28"/>
          <w:lang w:val="en-US"/>
        </w:rPr>
        <w:t>L</w:t>
      </w:r>
      <w:r w:rsidR="00231A48" w:rsidRPr="00F14BDF">
        <w:rPr>
          <w:rFonts w:ascii="Times New Roman" w:hAnsi="Times New Roman"/>
          <w:sz w:val="28"/>
          <w:szCs w:val="28"/>
          <w:vertAlign w:val="subscript"/>
        </w:rPr>
        <w:t>прив</w:t>
      </w:r>
      <w:r w:rsidR="00231A48" w:rsidRPr="00F14BDF">
        <w:rPr>
          <w:rFonts w:ascii="Times New Roman" w:hAnsi="Times New Roman"/>
          <w:sz w:val="28"/>
          <w:szCs w:val="28"/>
        </w:rPr>
        <w:t xml:space="preserve"> = 1,4 м и </w:t>
      </w:r>
      <w:r w:rsidR="00231A48" w:rsidRPr="00F14BDF">
        <w:rPr>
          <w:rFonts w:ascii="Times New Roman" w:hAnsi="Times New Roman"/>
          <w:sz w:val="28"/>
          <w:szCs w:val="28"/>
          <w:lang w:val="en-US"/>
        </w:rPr>
        <w:t>L</w:t>
      </w:r>
      <w:r w:rsidR="00231A48" w:rsidRPr="00F14BDF">
        <w:rPr>
          <w:rFonts w:ascii="Times New Roman" w:hAnsi="Times New Roman"/>
          <w:sz w:val="28"/>
          <w:szCs w:val="28"/>
          <w:vertAlign w:val="subscript"/>
        </w:rPr>
        <w:t>отн</w:t>
      </w:r>
      <w:r w:rsidR="00231A48" w:rsidRPr="00F14BDF">
        <w:rPr>
          <w:rFonts w:ascii="Times New Roman" w:hAnsi="Times New Roman"/>
          <w:sz w:val="28"/>
          <w:szCs w:val="28"/>
        </w:rPr>
        <w:t xml:space="preserve"> = 1,25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3656F0" w:rsidRPr="00F14BDF" w:rsidRDefault="007774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3656F0" w:rsidRPr="00F14BDF">
        <w:rPr>
          <w:rFonts w:ascii="Times New Roman" w:hAnsi="Times New Roman"/>
          <w:sz w:val="28"/>
          <w:szCs w:val="28"/>
        </w:rPr>
        <w:t>Результаты геометрических расчетов параметров ГГ и толщин стенок представлены в таблице 4.7.</w:t>
      </w:r>
    </w:p>
    <w:p w:rsidR="003656F0" w:rsidRPr="00F14BDF" w:rsidRDefault="003656F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656F0" w:rsidRPr="00F14BDF" w:rsidRDefault="003656F0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Таблица 4.7 – Геометрические параметры ГГ 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3656F0" w:rsidRPr="00F14BDF" w:rsidTr="00F34794">
        <w:tc>
          <w:tcPr>
            <w:tcW w:w="3284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3656F0" w:rsidRPr="00F14BDF" w:rsidTr="00F34794">
        <w:tc>
          <w:tcPr>
            <w:tcW w:w="3284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Объем ГГ,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гг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4,06·10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-4</w:t>
            </w:r>
          </w:p>
        </w:tc>
      </w:tr>
      <w:tr w:rsidR="003656F0" w:rsidRPr="00F14BDF" w:rsidTr="00F34794">
        <w:tc>
          <w:tcPr>
            <w:tcW w:w="3284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Диаметр камеры сгорания ГГ, м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0,075</w:t>
            </w:r>
          </w:p>
        </w:tc>
      </w:tr>
      <w:tr w:rsidR="003656F0" w:rsidRPr="00F14BDF" w:rsidTr="00F34794">
        <w:tc>
          <w:tcPr>
            <w:tcW w:w="3284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камеры сгорания ГГ, м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0,093</w:t>
            </w:r>
          </w:p>
        </w:tc>
      </w:tr>
      <w:tr w:rsidR="003656F0" w:rsidRPr="00F14BDF" w:rsidTr="00F34794">
        <w:tc>
          <w:tcPr>
            <w:tcW w:w="3284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Сопловая головка, м:</w:t>
            </w: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вылет</w:t>
            </w: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радиус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56F0" w:rsidRPr="00F14BDF" w:rsidRDefault="006D598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  <w:p w:rsidR="003656F0" w:rsidRPr="00F14BDF" w:rsidRDefault="00E3287C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сф</m:t>
                    </m:r>
                  </m:sub>
                </m:sSub>
              </m:oMath>
            </m:oMathPara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0,022</w:t>
            </w: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0,043</w:t>
            </w:r>
          </w:p>
        </w:tc>
      </w:tr>
      <w:tr w:rsidR="003656F0" w:rsidRPr="00F14BDF" w:rsidTr="00F34794">
        <w:tc>
          <w:tcPr>
            <w:tcW w:w="3284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Толщина стенок, мм:</w:t>
            </w: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камеры сгорания</w:t>
            </w: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смесительной головки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A278C" w:rsidRPr="00F14BDF" w:rsidRDefault="00E3287C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стГГ</m:t>
                    </m:r>
                  </m:sub>
                </m:sSub>
              </m:oMath>
            </m:oMathPara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δ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сф</w:t>
            </w:r>
          </w:p>
        </w:tc>
        <w:tc>
          <w:tcPr>
            <w:tcW w:w="3285" w:type="dxa"/>
            <w:vAlign w:val="center"/>
          </w:tcPr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3656F0" w:rsidRPr="00F14BDF" w:rsidRDefault="003656F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8F0869" w:rsidRPr="00F14BDF" w:rsidRDefault="008F086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640F7" w:rsidRPr="00F14BDF" w:rsidRDefault="008F0869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 xml:space="preserve"> </w:t>
      </w:r>
      <w:bookmarkStart w:id="69" w:name="_Toc517046444"/>
      <w:r w:rsidR="00C33A62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Газодинамический р</w:t>
      </w:r>
      <w:r w:rsidR="007A6D1C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асчет параметров течения в газогенераторе</w:t>
      </w:r>
      <w:bookmarkEnd w:id="69"/>
    </w:p>
    <w:p w:rsidR="00951C8F" w:rsidRPr="00F14BDF" w:rsidRDefault="00951C8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640F7" w:rsidRPr="00F14BDF" w:rsidRDefault="007A6D1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Использу</w:t>
      </w:r>
      <w:r w:rsidR="00C33A62" w:rsidRPr="00F14BDF">
        <w:rPr>
          <w:rFonts w:ascii="Times New Roman" w:hAnsi="Times New Roman"/>
          <w:sz w:val="28"/>
          <w:szCs w:val="28"/>
        </w:rPr>
        <w:t>ются следующие допущения:</w:t>
      </w:r>
    </w:p>
    <w:p w:rsidR="00C33A62" w:rsidRPr="00F14BDF" w:rsidRDefault="00C33A62" w:rsidP="00F14BDF">
      <w:pPr>
        <w:pStyle w:val="a9"/>
        <w:numPr>
          <w:ilvl w:val="0"/>
          <w:numId w:val="1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истечение газа – адиабатное, изоэнтропное;</w:t>
      </w:r>
    </w:p>
    <w:p w:rsidR="00C33A62" w:rsidRPr="00F14BDF" w:rsidRDefault="00C33A62" w:rsidP="00F14BDF">
      <w:pPr>
        <w:pStyle w:val="a9"/>
        <w:numPr>
          <w:ilvl w:val="0"/>
          <w:numId w:val="11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состав продуктов сгорания – неизменный.</w:t>
      </w:r>
    </w:p>
    <w:p w:rsidR="00C33A62" w:rsidRDefault="00EB2AD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этом случае справедливым является уравнение изоэнтропы: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B2AD6" w:rsidRDefault="007751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p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V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=const,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(4.3</w:t>
      </w:r>
      <w:r w:rsidR="005E0650" w:rsidRPr="00F14BDF">
        <w:rPr>
          <w:rFonts w:ascii="Times New Roman" w:hAnsi="Times New Roman"/>
          <w:sz w:val="28"/>
          <w:szCs w:val="28"/>
        </w:rPr>
        <w:t>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751B6" w:rsidRPr="00F14BDF" w:rsidRDefault="007751B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p, V – параметры газа в произвольном сечении тракта ГГ;</w:t>
      </w:r>
    </w:p>
    <w:p w:rsidR="007751B6" w:rsidRPr="00F14BDF" w:rsidRDefault="007751B6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</w:rPr>
        <w:t xml:space="preserve"> – показатель изоэнтопы, равен значению показателя адиабаты</w:t>
      </w:r>
      <w:r w:rsidR="005406D7" w:rsidRPr="00F14BDF">
        <w:rPr>
          <w:rFonts w:ascii="Times New Roman" w:hAnsi="Times New Roman"/>
          <w:sz w:val="28"/>
          <w:szCs w:val="28"/>
        </w:rPr>
        <w:t xml:space="preserve"> </w:t>
      </w:r>
      <w:r w:rsidR="005406D7" w:rsidRPr="00F14BDF">
        <w:rPr>
          <w:rFonts w:ascii="Times New Roman" w:hAnsi="Times New Roman"/>
          <w:sz w:val="28"/>
          <w:szCs w:val="28"/>
          <w:lang w:val="en-US"/>
        </w:rPr>
        <w:t>γ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5406D7" w:rsidRDefault="005406D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Скорость течения рабочего тела в произвольном сечении</w:t>
      </w:r>
      <w:r w:rsidR="001B22B7" w:rsidRPr="00F14BDF">
        <w:rPr>
          <w:rFonts w:ascii="Times New Roman" w:hAnsi="Times New Roman"/>
          <w:sz w:val="28"/>
          <w:szCs w:val="28"/>
        </w:rPr>
        <w:t>, в том числе на выходе из</w:t>
      </w:r>
      <w:r w:rsidRPr="00F14BDF">
        <w:rPr>
          <w:rFonts w:ascii="Times New Roman" w:hAnsi="Times New Roman"/>
          <w:sz w:val="28"/>
          <w:szCs w:val="28"/>
        </w:rPr>
        <w:t xml:space="preserve"> ГГ</w:t>
      </w:r>
      <w:r w:rsidR="001B22B7" w:rsidRPr="00F14BDF">
        <w:rPr>
          <w:rFonts w:ascii="Times New Roman" w:hAnsi="Times New Roman"/>
          <w:sz w:val="28"/>
          <w:szCs w:val="28"/>
        </w:rPr>
        <w:t>,</w:t>
      </w:r>
      <w:r w:rsidRPr="00F14BDF">
        <w:rPr>
          <w:rFonts w:ascii="Times New Roman" w:hAnsi="Times New Roman"/>
          <w:sz w:val="28"/>
          <w:szCs w:val="28"/>
        </w:rPr>
        <w:t xml:space="preserve"> определяется по следующему выражению: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7751B6" w:rsidRDefault="005406D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</w:t>
      </w:r>
      <w:r w:rsidR="00BB5C1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n-1</m:t>
                </m:r>
              </m:den>
            </m:f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</m:sub>
            </m:sSub>
            <m:d>
              <m:dPr>
                <m:begChr m:val="["/>
                <m:endChr m:val="]"/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a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p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ГГ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den>
                    </m:f>
                  </m:sup>
                </m:sSup>
              </m:e>
            </m:d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</w:t>
      </w:r>
      <w:r w:rsidR="003E25C7" w:rsidRPr="00F14BDF">
        <w:rPr>
          <w:rFonts w:ascii="Times New Roman" w:hAnsi="Times New Roman"/>
          <w:sz w:val="28"/>
          <w:szCs w:val="28"/>
        </w:rPr>
        <w:t xml:space="preserve">                    (4.3</w:t>
      </w:r>
      <w:r w:rsidR="005E0650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406D7" w:rsidRPr="00F14BDF" w:rsidRDefault="00662E29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p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F14BDF">
        <w:rPr>
          <w:rFonts w:ascii="Times New Roman" w:hAnsi="Times New Roman"/>
          <w:sz w:val="28"/>
          <w:szCs w:val="28"/>
        </w:rPr>
        <w:t xml:space="preserve"> – давление </w:t>
      </w:r>
      <w:r w:rsidR="001C66BB" w:rsidRPr="00F14BDF">
        <w:rPr>
          <w:rFonts w:ascii="Times New Roman" w:hAnsi="Times New Roman"/>
          <w:sz w:val="28"/>
          <w:szCs w:val="28"/>
        </w:rPr>
        <w:t>в произвольном сечении (</w:t>
      </w:r>
      <w:r w:rsidRPr="00F14BDF">
        <w:rPr>
          <w:rFonts w:ascii="Times New Roman" w:hAnsi="Times New Roman"/>
          <w:sz w:val="28"/>
          <w:szCs w:val="28"/>
        </w:rPr>
        <w:t>на выходе из ГГ</w:t>
      </w:r>
      <w:r w:rsidR="001C66BB" w:rsidRPr="00F14BDF">
        <w:rPr>
          <w:rFonts w:ascii="Times New Roman" w:hAnsi="Times New Roman"/>
          <w:sz w:val="28"/>
          <w:szCs w:val="28"/>
        </w:rPr>
        <w:t>)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662E29" w:rsidRDefault="00A86C2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Относительная скорость </w:t>
      </w:r>
      <w:r w:rsidR="00AE090E" w:rsidRPr="00F14BDF">
        <w:rPr>
          <w:rFonts w:ascii="Times New Roman" w:hAnsi="Times New Roman"/>
          <w:sz w:val="28"/>
          <w:szCs w:val="28"/>
        </w:rPr>
        <w:t xml:space="preserve">потока продуктов сгорания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λ</m:t>
        </m:r>
      </m:oMath>
      <w:r w:rsidR="003C5EDC" w:rsidRPr="00F14BDF">
        <w:rPr>
          <w:rFonts w:ascii="Times New Roman" w:hAnsi="Times New Roman"/>
          <w:sz w:val="28"/>
          <w:szCs w:val="28"/>
        </w:rPr>
        <w:t xml:space="preserve"> </w:t>
      </w:r>
      <w:r w:rsidR="00AE090E" w:rsidRPr="00F14BDF">
        <w:rPr>
          <w:rFonts w:ascii="Times New Roman" w:hAnsi="Times New Roman"/>
          <w:sz w:val="28"/>
          <w:szCs w:val="28"/>
        </w:rPr>
        <w:t>определяется из следующего соотношения: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B5C18" w:rsidRDefault="005B02F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</w:t>
      </w:r>
      <w:r w:rsidR="00BB5C1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π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λ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(4.3</w:t>
      </w:r>
      <w:r w:rsidR="005E0650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Default="00BB5C1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E0404" w:rsidRDefault="009E040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="005B02FB" w:rsidRPr="00F14BDF">
        <w:rPr>
          <w:rFonts w:ascii="Times New Roman" w:hAnsi="Times New Roman"/>
          <w:sz w:val="28"/>
          <w:szCs w:val="28"/>
        </w:rPr>
        <w:t>π(λ) – газодинамическая функция, которая имеет следующий вид</w:t>
      </w:r>
    </w:p>
    <w:p w:rsidR="00BB5C18" w:rsidRPr="00F14BDF" w:rsidRDefault="00BB5C1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B02FB" w:rsidRDefault="005B02F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π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λ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n+1</m:t>
                    </m:r>
                  </m:den>
                </m:f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λ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d>
          </m:e>
          <m:sup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n-1</m:t>
                </m:r>
              </m:den>
            </m:f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(4.3</w:t>
      </w:r>
      <w:r w:rsidR="005E0650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34794" w:rsidRPr="00F14BDF" w:rsidRDefault="00F3479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Для определения площади сечения на выходе из ГГ, а следовательно и диаметра этого сечения, используется газодинамическая функция. </w:t>
      </w:r>
    </w:p>
    <w:p w:rsidR="00060066" w:rsidRDefault="0006006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Площадь сечения на выходе из ГГ определяется по </w:t>
      </w:r>
      <w:r w:rsidR="00AD3523" w:rsidRPr="00F14BDF">
        <w:rPr>
          <w:rFonts w:ascii="Times New Roman" w:hAnsi="Times New Roman"/>
          <w:sz w:val="28"/>
          <w:szCs w:val="28"/>
        </w:rPr>
        <w:t>следующему выражению: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D3523" w:rsidRDefault="00AD352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г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(4.</w:t>
      </w:r>
      <w:r w:rsidR="003E25C7" w:rsidRPr="00F14BDF">
        <w:rPr>
          <w:rFonts w:ascii="Times New Roman" w:hAnsi="Times New Roman"/>
          <w:sz w:val="28"/>
          <w:szCs w:val="28"/>
        </w:rPr>
        <w:t>3</w:t>
      </w:r>
      <w:r w:rsidR="005E0650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AD3523" w:rsidRPr="00F14BDF" w:rsidRDefault="00AD352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n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– геометрическая степень расширения;</w:t>
      </w:r>
    </w:p>
    <w:p w:rsidR="00AD3523" w:rsidRPr="00F14BDF" w:rsidRDefault="00AD352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F</w:t>
      </w:r>
      <w:r w:rsidRPr="00F14BDF">
        <w:rPr>
          <w:rFonts w:ascii="Times New Roman" w:hAnsi="Times New Roman"/>
          <w:sz w:val="28"/>
          <w:szCs w:val="28"/>
          <w:vertAlign w:val="subscript"/>
        </w:rPr>
        <w:t>кр</w:t>
      </w:r>
      <w:r w:rsidRPr="00F14BDF">
        <w:rPr>
          <w:rFonts w:ascii="Times New Roman" w:hAnsi="Times New Roman"/>
          <w:sz w:val="28"/>
          <w:szCs w:val="28"/>
        </w:rPr>
        <w:t xml:space="preserve"> –площадь критического сечения.</w:t>
      </w:r>
    </w:p>
    <w:p w:rsidR="00AD3523" w:rsidRDefault="00AD352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Геометрическая степень расширения</w:t>
      </w:r>
      <w:r w:rsidR="008C0B21" w:rsidRPr="00F14BDF">
        <w:rPr>
          <w:rFonts w:ascii="Times New Roman" w:hAnsi="Times New Roman"/>
          <w:sz w:val="28"/>
          <w:szCs w:val="28"/>
        </w:rPr>
        <w:t xml:space="preserve"> определяется по формуле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1528D0" w:rsidRPr="00F14BDF" w:rsidRDefault="001528D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D3523" w:rsidRDefault="00AD3523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г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32"/>
                <w:szCs w:val="28"/>
                <w:lang w:val="en-US"/>
              </w:rPr>
              <m:t>q</m:t>
            </m:r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(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λ</m:t>
            </m:r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)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</w:t>
      </w:r>
      <w:r w:rsidR="008C0B21" w:rsidRPr="00F14BDF">
        <w:rPr>
          <w:rFonts w:ascii="Times New Roman" w:hAnsi="Times New Roman"/>
          <w:sz w:val="28"/>
          <w:szCs w:val="28"/>
        </w:rPr>
        <w:t xml:space="preserve">                </w:t>
      </w:r>
      <w:r w:rsidR="005E0650" w:rsidRPr="00F14BDF">
        <w:rPr>
          <w:rFonts w:ascii="Times New Roman" w:hAnsi="Times New Roman"/>
          <w:sz w:val="28"/>
          <w:szCs w:val="28"/>
        </w:rPr>
        <w:t xml:space="preserve">  </w:t>
      </w:r>
      <w:r w:rsidR="008C0B21" w:rsidRPr="00F14BDF">
        <w:rPr>
          <w:rFonts w:ascii="Times New Roman" w:hAnsi="Times New Roman"/>
          <w:sz w:val="28"/>
          <w:szCs w:val="28"/>
        </w:rPr>
        <w:t xml:space="preserve">   </w:t>
      </w:r>
      <w:r w:rsidRPr="00F14BDF">
        <w:rPr>
          <w:rFonts w:ascii="Times New Roman" w:hAnsi="Times New Roman"/>
          <w:sz w:val="28"/>
          <w:szCs w:val="28"/>
        </w:rPr>
        <w:t xml:space="preserve">        (4.</w:t>
      </w:r>
      <w:r w:rsidR="005E0650" w:rsidRPr="00F14BDF">
        <w:rPr>
          <w:rFonts w:ascii="Times New Roman" w:hAnsi="Times New Roman"/>
          <w:sz w:val="28"/>
          <w:szCs w:val="28"/>
        </w:rPr>
        <w:t>39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0B21" w:rsidRDefault="008C0B2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q</w:t>
      </w:r>
      <w:r w:rsidRPr="00F14BDF">
        <w:rPr>
          <w:rFonts w:ascii="Times New Roman" w:hAnsi="Times New Roman"/>
          <w:sz w:val="28"/>
          <w:szCs w:val="28"/>
        </w:rPr>
        <w:t>(</w:t>
      </w:r>
      <w:r w:rsidRPr="00F14BDF">
        <w:rPr>
          <w:rFonts w:ascii="Times New Roman" w:hAnsi="Times New Roman"/>
          <w:sz w:val="28"/>
          <w:szCs w:val="28"/>
          <w:lang w:val="en-US"/>
        </w:rPr>
        <w:t>λ</w:t>
      </w:r>
      <w:r w:rsidRPr="00F14BDF">
        <w:rPr>
          <w:rFonts w:ascii="Times New Roman" w:hAnsi="Times New Roman"/>
          <w:sz w:val="28"/>
          <w:szCs w:val="28"/>
        </w:rPr>
        <w:t>) – газодинамическая функция, которая имеет следующий вид:</w:t>
      </w:r>
    </w:p>
    <w:p w:rsidR="00BB5C18" w:rsidRPr="00F14BDF" w:rsidRDefault="00BB5C1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0B21" w:rsidRDefault="008C0B2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</w:t>
      </w:r>
      <m:oMath>
        <m:r>
          <w:rPr>
            <w:rFonts w:ascii="Cambria Math" w:hAnsi="Cambria Math"/>
            <w:sz w:val="28"/>
            <w:szCs w:val="28"/>
          </w:rPr>
          <m:t>q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λ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n+1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</m:e>
              <m:sup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n-1</m:t>
                    </m:r>
                  </m:den>
                </m:f>
              </m:sup>
            </m:sSup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1-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n+1</m:t>
                    </m:r>
                  </m:den>
                </m:f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λ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d>
          </m:e>
          <m:sup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n-1</m:t>
                </m:r>
              </m:den>
            </m:f>
          </m:sup>
        </m:sSup>
        <m:r>
          <m:rPr>
            <m:sty m:val="p"/>
          </m:rPr>
          <w:rPr>
            <w:rFonts w:ascii="Cambria Math" w:hAnsi="Cambria Math"/>
            <w:sz w:val="28"/>
            <w:szCs w:val="28"/>
          </w:rPr>
          <m:t>λ.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</w:t>
      </w:r>
      <w:r w:rsidR="005E0650" w:rsidRPr="00F14BDF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(4.</w:t>
      </w:r>
      <w:r w:rsidR="00DA5B91" w:rsidRPr="00F14BDF">
        <w:rPr>
          <w:rFonts w:ascii="Times New Roman" w:hAnsi="Times New Roman"/>
          <w:sz w:val="28"/>
          <w:szCs w:val="28"/>
        </w:rPr>
        <w:t>4</w:t>
      </w:r>
      <w:r w:rsidR="005E0650" w:rsidRPr="00F14BDF">
        <w:rPr>
          <w:rFonts w:ascii="Times New Roman" w:hAnsi="Times New Roman"/>
          <w:sz w:val="28"/>
          <w:szCs w:val="28"/>
        </w:rPr>
        <w:t>0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E0650" w:rsidRPr="00F14BDF" w:rsidRDefault="005E065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газогенераторе после камеры сгорания есть сужающая часть, включающая </w:t>
      </w:r>
      <w:r w:rsidR="00163AB8" w:rsidRPr="00F14BDF">
        <w:rPr>
          <w:rFonts w:ascii="Times New Roman" w:hAnsi="Times New Roman"/>
          <w:sz w:val="28"/>
          <w:szCs w:val="28"/>
        </w:rPr>
        <w:t xml:space="preserve">в себя выходное сечение из ГГ. </w:t>
      </w:r>
      <w:r w:rsidRPr="00F14BDF">
        <w:rPr>
          <w:rFonts w:ascii="Times New Roman" w:hAnsi="Times New Roman"/>
          <w:sz w:val="28"/>
          <w:szCs w:val="28"/>
        </w:rPr>
        <w:t xml:space="preserve">Для определения параметров выходного сечения необходимо наличие информации о критических параметрах течения газа при </w:t>
      </w:r>
      <w:r w:rsidRPr="00F14BDF">
        <w:rPr>
          <w:rFonts w:ascii="Times New Roman" w:hAnsi="Times New Roman"/>
          <w:sz w:val="28"/>
          <w:szCs w:val="28"/>
        </w:rPr>
        <w:sym w:font="Symbol" w:char="F06C"/>
      </w:r>
      <w:r w:rsidRPr="00F14BDF">
        <w:rPr>
          <w:rFonts w:ascii="Times New Roman" w:hAnsi="Times New Roman"/>
          <w:sz w:val="28"/>
          <w:szCs w:val="28"/>
        </w:rPr>
        <w:t xml:space="preserve"> = 1. </w:t>
      </w:r>
    </w:p>
    <w:p w:rsidR="005E0650" w:rsidRDefault="005E0650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Площадь критического сечения определяется по формуле, имеющей следующий вид: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AD3523" w:rsidRDefault="007207B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кр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ГГ</m:t>
                </m:r>
              </m:sub>
            </m:sSub>
            <m:rad>
              <m:radPr>
                <m:degHide m:val="on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Г</m:t>
                    </m:r>
                  </m:sub>
                </m:sSub>
              </m:e>
            </m:rad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р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ГГ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γ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</w:t>
      </w:r>
      <w:r w:rsidR="007C3908" w:rsidRPr="00F14BDF">
        <w:rPr>
          <w:rFonts w:ascii="Times New Roman" w:hAnsi="Times New Roman"/>
          <w:sz w:val="28"/>
          <w:szCs w:val="28"/>
        </w:rPr>
        <w:t xml:space="preserve">    </w:t>
      </w:r>
      <w:r w:rsidRPr="00F14BDF">
        <w:rPr>
          <w:rFonts w:ascii="Times New Roman" w:hAnsi="Times New Roman"/>
          <w:sz w:val="28"/>
          <w:szCs w:val="28"/>
        </w:rPr>
        <w:t xml:space="preserve">          (4.4</w:t>
      </w:r>
      <w:r w:rsidR="005E0650" w:rsidRPr="00F14BDF">
        <w:rPr>
          <w:rFonts w:ascii="Times New Roman" w:hAnsi="Times New Roman"/>
          <w:sz w:val="28"/>
          <w:szCs w:val="28"/>
        </w:rPr>
        <w:t>1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D2148" w:rsidRDefault="004D214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Диаметр сечения на выходе из ГГ</w:t>
      </w:r>
      <w:r w:rsidR="0036517F" w:rsidRPr="00F14BDF">
        <w:rPr>
          <w:rFonts w:ascii="Times New Roman" w:hAnsi="Times New Roman"/>
          <w:sz w:val="28"/>
          <w:szCs w:val="28"/>
        </w:rPr>
        <w:t xml:space="preserve"> находится из формулы площади окружности и имеет следующий вид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4D2148" w:rsidRDefault="004D214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aг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4F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aг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π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</w:t>
      </w:r>
      <w:r w:rsidR="0036517F" w:rsidRPr="00F14BDF">
        <w:rPr>
          <w:rFonts w:ascii="Times New Roman" w:hAnsi="Times New Roman"/>
          <w:sz w:val="28"/>
          <w:szCs w:val="28"/>
        </w:rPr>
        <w:t xml:space="preserve">          </w:t>
      </w:r>
      <w:r w:rsidR="00626EB6" w:rsidRPr="00F14BDF">
        <w:rPr>
          <w:rFonts w:ascii="Times New Roman" w:hAnsi="Times New Roman"/>
          <w:sz w:val="28"/>
          <w:szCs w:val="28"/>
        </w:rPr>
        <w:t xml:space="preserve"> </w:t>
      </w:r>
      <w:r w:rsidR="0036517F" w:rsidRPr="00F14BDF">
        <w:rPr>
          <w:rFonts w:ascii="Times New Roman" w:hAnsi="Times New Roman"/>
          <w:sz w:val="28"/>
          <w:szCs w:val="28"/>
        </w:rPr>
        <w:t xml:space="preserve">     </w:t>
      </w:r>
      <w:r w:rsidR="00626EB6" w:rsidRPr="00F14BDF">
        <w:rPr>
          <w:rFonts w:ascii="Times New Roman" w:hAnsi="Times New Roman"/>
          <w:sz w:val="28"/>
          <w:szCs w:val="28"/>
        </w:rPr>
        <w:t xml:space="preserve">   </w:t>
      </w:r>
      <w:r w:rsidR="0036517F" w:rsidRPr="00F14BDF">
        <w:rPr>
          <w:rFonts w:ascii="Times New Roman" w:hAnsi="Times New Roman"/>
          <w:sz w:val="28"/>
          <w:szCs w:val="28"/>
        </w:rPr>
        <w:t xml:space="preserve">    (4.4</w:t>
      </w:r>
      <w:r w:rsidR="005E0650" w:rsidRPr="00F14BDF">
        <w:rPr>
          <w:rFonts w:ascii="Times New Roman" w:hAnsi="Times New Roman"/>
          <w:sz w:val="28"/>
          <w:szCs w:val="28"/>
        </w:rPr>
        <w:t>2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26EB6" w:rsidRDefault="00626E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Длина сужающей части определяется по эмпирической формуле: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26EB6" w:rsidRDefault="00626E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суж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=0,9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аг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(4.4</w:t>
      </w:r>
      <w:r w:rsidR="005E0650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DA5B91" w:rsidRPr="00F14BDF" w:rsidRDefault="007774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DA5B91" w:rsidRPr="00F14BDF">
        <w:rPr>
          <w:rFonts w:ascii="Times New Roman" w:hAnsi="Times New Roman"/>
          <w:sz w:val="28"/>
          <w:szCs w:val="28"/>
        </w:rPr>
        <w:t>Результаты газодинамического расчета представлены в таблице 4.8.</w:t>
      </w:r>
    </w:p>
    <w:p w:rsidR="00DA5B91" w:rsidRPr="00F14BDF" w:rsidRDefault="00DA5B9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DA5B91" w:rsidRPr="00F14BDF" w:rsidRDefault="00DA5B91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Таблица 4.8 – Газодинамические параметры ГГ 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DA5B91" w:rsidRPr="00F14BDF" w:rsidTr="00051EEB">
        <w:tc>
          <w:tcPr>
            <w:tcW w:w="3284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DA5B91" w:rsidRPr="00F14BDF" w:rsidTr="00051EEB">
        <w:tc>
          <w:tcPr>
            <w:tcW w:w="3284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Скорость течения рабочего тела на выходе из ГГ, м/с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а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247,839</w:t>
            </w:r>
          </w:p>
        </w:tc>
      </w:tr>
      <w:tr w:rsidR="00DA5B91" w:rsidRPr="00F14BDF" w:rsidTr="007774AA">
        <w:tc>
          <w:tcPr>
            <w:tcW w:w="3284" w:type="dxa"/>
            <w:tcBorders>
              <w:bottom w:val="single" w:sz="4" w:space="0" w:color="000000" w:themeColor="text1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Относительная скорость потока продуктов сгорания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λ</w:t>
            </w:r>
          </w:p>
        </w:tc>
        <w:tc>
          <w:tcPr>
            <w:tcW w:w="3285" w:type="dxa"/>
            <w:tcBorders>
              <w:bottom w:val="single" w:sz="4" w:space="0" w:color="000000" w:themeColor="text1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0,439</w:t>
            </w:r>
          </w:p>
        </w:tc>
      </w:tr>
      <w:tr w:rsidR="00DA5B91" w:rsidRPr="00F14BDF" w:rsidTr="007774AA">
        <w:tc>
          <w:tcPr>
            <w:tcW w:w="3284" w:type="dxa"/>
            <w:tcBorders>
              <w:bottom w:val="nil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Геометрическая степень расширения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1,558</w:t>
            </w:r>
          </w:p>
        </w:tc>
      </w:tr>
      <w:tr w:rsidR="00DA5B91" w:rsidRPr="00F14BDF" w:rsidTr="00AC6835">
        <w:tc>
          <w:tcPr>
            <w:tcW w:w="3284" w:type="dxa"/>
            <w:tcBorders>
              <w:bottom w:val="nil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Площадь сечения на выходе из ГГ, м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аг</w:t>
            </w:r>
          </w:p>
        </w:tc>
        <w:tc>
          <w:tcPr>
            <w:tcW w:w="3285" w:type="dxa"/>
            <w:tcBorders>
              <w:bottom w:val="nil"/>
            </w:tcBorders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4,51·10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-4</w:t>
            </w:r>
          </w:p>
        </w:tc>
      </w:tr>
      <w:tr w:rsidR="00DA5B91" w:rsidRPr="00F14BDF" w:rsidTr="00051EEB">
        <w:tc>
          <w:tcPr>
            <w:tcW w:w="3284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Диаметр выходного сечения, м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аг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0,024</w:t>
            </w:r>
          </w:p>
        </w:tc>
      </w:tr>
      <w:tr w:rsidR="00DA5B91" w:rsidRPr="00F14BDF" w:rsidTr="00051EEB">
        <w:tc>
          <w:tcPr>
            <w:tcW w:w="3284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Длина сужающей части ГГ, м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суж</w:t>
            </w:r>
          </w:p>
        </w:tc>
        <w:tc>
          <w:tcPr>
            <w:tcW w:w="3285" w:type="dxa"/>
            <w:vAlign w:val="center"/>
          </w:tcPr>
          <w:p w:rsidR="00DA5B91" w:rsidRPr="00F14BDF" w:rsidRDefault="00DA5B91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0,04</w:t>
            </w:r>
            <w:r w:rsidR="00BA3BD0" w:rsidRPr="00F14BD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8F0869" w:rsidRPr="00F14BDF" w:rsidRDefault="008F0869" w:rsidP="00F14BDF">
      <w:pPr>
        <w:spacing w:after="0" w:line="360" w:lineRule="auto"/>
        <w:jc w:val="both"/>
        <w:outlineLvl w:val="2"/>
        <w:rPr>
          <w:rFonts w:ascii="Times New Roman" w:hAnsi="Times New Roman"/>
          <w:sz w:val="28"/>
          <w:szCs w:val="28"/>
        </w:rPr>
      </w:pPr>
    </w:p>
    <w:p w:rsidR="00E63116" w:rsidRPr="00F14BDF" w:rsidRDefault="00E6311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Температ</w:t>
      </w:r>
      <w:r w:rsidR="005E2123" w:rsidRPr="00F14BDF">
        <w:rPr>
          <w:rFonts w:ascii="Times New Roman" w:hAnsi="Times New Roman"/>
          <w:sz w:val="28"/>
          <w:szCs w:val="28"/>
        </w:rPr>
        <w:t>у</w:t>
      </w:r>
      <w:r w:rsidRPr="00F14BDF">
        <w:rPr>
          <w:rFonts w:ascii="Times New Roman" w:hAnsi="Times New Roman"/>
          <w:sz w:val="28"/>
          <w:szCs w:val="28"/>
        </w:rPr>
        <w:t>ра в вых</w:t>
      </w:r>
      <w:r w:rsidR="005E2123" w:rsidRPr="00F14BDF">
        <w:rPr>
          <w:rFonts w:ascii="Times New Roman" w:hAnsi="Times New Roman"/>
          <w:sz w:val="28"/>
          <w:szCs w:val="28"/>
        </w:rPr>
        <w:t>одном</w:t>
      </w:r>
      <w:r w:rsidRPr="00F14BDF">
        <w:rPr>
          <w:rFonts w:ascii="Times New Roman" w:hAnsi="Times New Roman"/>
          <w:sz w:val="28"/>
          <w:szCs w:val="28"/>
        </w:rPr>
        <w:t xml:space="preserve"> сеч</w:t>
      </w:r>
      <w:r w:rsidR="005E2123" w:rsidRPr="00F14BDF">
        <w:rPr>
          <w:rFonts w:ascii="Times New Roman" w:hAnsi="Times New Roman"/>
          <w:sz w:val="28"/>
          <w:szCs w:val="28"/>
        </w:rPr>
        <w:t>ении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5E2123" w:rsidRPr="00F14BDF">
        <w:rPr>
          <w:rFonts w:ascii="Times New Roman" w:hAnsi="Times New Roman"/>
          <w:sz w:val="28"/>
          <w:szCs w:val="28"/>
        </w:rPr>
        <w:t>ГГ</w:t>
      </w:r>
      <w:r w:rsidRPr="00F14BDF">
        <w:rPr>
          <w:rFonts w:ascii="Times New Roman" w:hAnsi="Times New Roman"/>
          <w:sz w:val="28"/>
          <w:szCs w:val="28"/>
        </w:rPr>
        <w:t xml:space="preserve"> была опр</w:t>
      </w:r>
      <w:r w:rsidR="005E2123" w:rsidRPr="00F14BDF">
        <w:rPr>
          <w:rFonts w:ascii="Times New Roman" w:hAnsi="Times New Roman"/>
          <w:sz w:val="28"/>
          <w:szCs w:val="28"/>
        </w:rPr>
        <w:t>еделена</w:t>
      </w:r>
      <w:r w:rsidRPr="00F14BDF">
        <w:rPr>
          <w:rFonts w:ascii="Times New Roman" w:hAnsi="Times New Roman"/>
          <w:sz w:val="28"/>
          <w:szCs w:val="28"/>
        </w:rPr>
        <w:t xml:space="preserve"> исходя из доп</w:t>
      </w:r>
      <w:r w:rsidR="005E2123" w:rsidRPr="00F14BDF">
        <w:rPr>
          <w:rFonts w:ascii="Times New Roman" w:hAnsi="Times New Roman"/>
          <w:sz w:val="28"/>
          <w:szCs w:val="28"/>
        </w:rPr>
        <w:t>ущения</w:t>
      </w:r>
      <w:r w:rsidRPr="00F14BDF">
        <w:rPr>
          <w:rFonts w:ascii="Times New Roman" w:hAnsi="Times New Roman"/>
          <w:sz w:val="28"/>
          <w:szCs w:val="28"/>
        </w:rPr>
        <w:t xml:space="preserve"> об изоэнтроп</w:t>
      </w:r>
      <w:r w:rsidR="005E2123" w:rsidRPr="00F14BDF">
        <w:rPr>
          <w:rFonts w:ascii="Times New Roman" w:hAnsi="Times New Roman"/>
          <w:sz w:val="28"/>
          <w:szCs w:val="28"/>
        </w:rPr>
        <w:t>ном</w:t>
      </w:r>
      <w:r w:rsidRPr="00F14BDF">
        <w:rPr>
          <w:rFonts w:ascii="Times New Roman" w:hAnsi="Times New Roman"/>
          <w:sz w:val="28"/>
          <w:szCs w:val="28"/>
        </w:rPr>
        <w:t xml:space="preserve"> теч</w:t>
      </w:r>
      <w:r w:rsidR="005E2123" w:rsidRPr="00F14BDF">
        <w:rPr>
          <w:rFonts w:ascii="Times New Roman" w:hAnsi="Times New Roman"/>
          <w:sz w:val="28"/>
          <w:szCs w:val="28"/>
        </w:rPr>
        <w:t>ении г</w:t>
      </w:r>
      <w:r w:rsidRPr="00F14BDF">
        <w:rPr>
          <w:rFonts w:ascii="Times New Roman" w:hAnsi="Times New Roman"/>
          <w:sz w:val="28"/>
          <w:szCs w:val="28"/>
        </w:rPr>
        <w:t>аза в суж</w:t>
      </w:r>
      <w:r w:rsidR="005E2123" w:rsidRPr="00F14BDF">
        <w:rPr>
          <w:rFonts w:ascii="Times New Roman" w:hAnsi="Times New Roman"/>
          <w:sz w:val="28"/>
          <w:szCs w:val="28"/>
        </w:rPr>
        <w:t>ающей</w:t>
      </w:r>
      <w:r w:rsidRPr="00F14BDF">
        <w:rPr>
          <w:rFonts w:ascii="Times New Roman" w:hAnsi="Times New Roman"/>
          <w:sz w:val="28"/>
          <w:szCs w:val="28"/>
        </w:rPr>
        <w:t xml:space="preserve"> части </w:t>
      </w:r>
      <w:r w:rsidR="005E2123" w:rsidRPr="00F14BDF">
        <w:rPr>
          <w:rFonts w:ascii="Times New Roman" w:hAnsi="Times New Roman"/>
          <w:sz w:val="28"/>
          <w:szCs w:val="28"/>
        </w:rPr>
        <w:t>ГГ,</w:t>
      </w:r>
      <w:r w:rsidRPr="00F14BDF">
        <w:rPr>
          <w:rFonts w:ascii="Times New Roman" w:hAnsi="Times New Roman"/>
          <w:sz w:val="28"/>
          <w:szCs w:val="28"/>
        </w:rPr>
        <w:t xml:space="preserve"> и </w:t>
      </w:r>
      <w:r w:rsidR="005E2123" w:rsidRPr="00F14BDF">
        <w:rPr>
          <w:rFonts w:ascii="Times New Roman" w:hAnsi="Times New Roman"/>
          <w:sz w:val="28"/>
          <w:szCs w:val="28"/>
        </w:rPr>
        <w:t xml:space="preserve">ее значение </w:t>
      </w:r>
      <w:r w:rsidRPr="00F14BDF">
        <w:rPr>
          <w:rFonts w:ascii="Times New Roman" w:hAnsi="Times New Roman"/>
          <w:sz w:val="28"/>
          <w:szCs w:val="28"/>
        </w:rPr>
        <w:t>составл</w:t>
      </w:r>
      <w:r w:rsidR="005E2123" w:rsidRPr="00F14BDF">
        <w:rPr>
          <w:rFonts w:ascii="Times New Roman" w:hAnsi="Times New Roman"/>
          <w:sz w:val="28"/>
          <w:szCs w:val="28"/>
        </w:rPr>
        <w:t>яет</w:t>
      </w:r>
      <w:r w:rsidRPr="00F14BDF">
        <w:rPr>
          <w:rFonts w:ascii="Times New Roman" w:hAnsi="Times New Roman"/>
          <w:sz w:val="28"/>
          <w:szCs w:val="28"/>
        </w:rPr>
        <w:t xml:space="preserve"> 985,23 К.</w:t>
      </w:r>
    </w:p>
    <w:p w:rsidR="00E63116" w:rsidRPr="00F14BDF" w:rsidRDefault="00E63116" w:rsidP="00F14BDF">
      <w:pPr>
        <w:spacing w:after="0" w:line="360" w:lineRule="auto"/>
        <w:jc w:val="both"/>
        <w:outlineLvl w:val="2"/>
        <w:rPr>
          <w:rFonts w:ascii="Times New Roman" w:hAnsi="Times New Roman"/>
          <w:sz w:val="28"/>
          <w:szCs w:val="28"/>
        </w:rPr>
      </w:pPr>
    </w:p>
    <w:p w:rsidR="00476E61" w:rsidRPr="00F14BDF" w:rsidRDefault="00476E61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lastRenderedPageBreak/>
        <w:t xml:space="preserve"> </w:t>
      </w:r>
      <w:bookmarkStart w:id="70" w:name="_Toc517046445"/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Расчет </w:t>
      </w:r>
      <w:r w:rsidR="00EA4A1A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входного сечения </w:t>
      </w: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для подвода компонентов топлива в ГГ</w:t>
      </w:r>
      <w:bookmarkEnd w:id="70"/>
    </w:p>
    <w:p w:rsidR="001768BB" w:rsidRPr="00F14BDF" w:rsidRDefault="001768B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76E61" w:rsidRDefault="00051EE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Площадь проходного сечения потока, а следовательно и диаметр проходного сечения, рассчитывается с помощью уравнения неразрывности. Данное уравнение имеет следующий вид: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51EEB" w:rsidRDefault="00051EE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</w:t>
      </w:r>
      <w:r w:rsidR="00BB5C18">
        <w:rPr>
          <w:rFonts w:ascii="Times New Roman" w:hAnsi="Times New Roman"/>
          <w:sz w:val="28"/>
          <w:szCs w:val="28"/>
        </w:rPr>
        <w:t xml:space="preserve"> </w:t>
      </w:r>
      <w:r w:rsidRPr="00F14BDF">
        <w:rPr>
          <w:rFonts w:ascii="Times New Roman" w:hAnsi="Times New Roman"/>
          <w:sz w:val="28"/>
          <w:szCs w:val="28"/>
        </w:rPr>
        <w:t xml:space="preserve">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ρ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</m:acc>
          </m:num>
          <m:den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прох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(4.4</w:t>
      </w:r>
      <w:r w:rsidR="00DE0F27" w:rsidRPr="00F14BDF">
        <w:rPr>
          <w:rFonts w:ascii="Times New Roman" w:hAnsi="Times New Roman"/>
          <w:sz w:val="28"/>
          <w:szCs w:val="28"/>
        </w:rPr>
        <w:t>4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51EEB" w:rsidRPr="00F14BDF" w:rsidRDefault="00051EE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="005326E4" w:rsidRPr="00F14BDF">
        <w:rPr>
          <w:rFonts w:ascii="Times New Roman" w:hAnsi="Times New Roman"/>
          <w:sz w:val="28"/>
          <w:szCs w:val="28"/>
        </w:rPr>
        <w:t>ρ</w:t>
      </w:r>
      <w:r w:rsidR="000B7669" w:rsidRPr="00F14BDF">
        <w:rPr>
          <w:rFonts w:ascii="Times New Roman" w:hAnsi="Times New Roman"/>
          <w:sz w:val="28"/>
          <w:szCs w:val="28"/>
          <w:vertAlign w:val="subscript"/>
        </w:rPr>
        <w:t>т</w:t>
      </w:r>
      <w:r w:rsidR="005326E4" w:rsidRPr="00F14BDF">
        <w:rPr>
          <w:rFonts w:ascii="Times New Roman" w:hAnsi="Times New Roman"/>
          <w:sz w:val="28"/>
          <w:szCs w:val="28"/>
        </w:rPr>
        <w:t xml:space="preserve"> – плотность компонента топлива;</w:t>
      </w:r>
    </w:p>
    <w:p w:rsidR="005326E4" w:rsidRPr="00F14BDF" w:rsidRDefault="005326E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u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– скорость потока</w:t>
      </w:r>
      <w:r w:rsidR="000B7669" w:rsidRPr="00F14BDF">
        <w:rPr>
          <w:rFonts w:ascii="Times New Roman" w:hAnsi="Times New Roman"/>
          <w:sz w:val="28"/>
          <w:szCs w:val="28"/>
        </w:rPr>
        <w:t xml:space="preserve"> компонента топлива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5326E4" w:rsidRPr="00F14BDF" w:rsidRDefault="00E3287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- </m:t>
        </m:r>
      </m:oMath>
      <w:r w:rsidR="005326E4" w:rsidRPr="00F14BDF">
        <w:rPr>
          <w:rFonts w:ascii="Times New Roman" w:hAnsi="Times New Roman"/>
          <w:sz w:val="28"/>
          <w:szCs w:val="28"/>
        </w:rPr>
        <w:t xml:space="preserve">расход потока </w:t>
      </w:r>
      <w:r w:rsidR="000B7669" w:rsidRPr="00F14BDF">
        <w:rPr>
          <w:rFonts w:ascii="Times New Roman" w:hAnsi="Times New Roman"/>
          <w:sz w:val="28"/>
          <w:szCs w:val="28"/>
        </w:rPr>
        <w:t xml:space="preserve">компонента топлива </w:t>
      </w:r>
      <w:r w:rsidR="005326E4" w:rsidRPr="00F14BDF">
        <w:rPr>
          <w:rFonts w:ascii="Times New Roman" w:hAnsi="Times New Roman"/>
          <w:sz w:val="28"/>
          <w:szCs w:val="28"/>
        </w:rPr>
        <w:t>в рассматриваемом сечении;</w:t>
      </w:r>
    </w:p>
    <w:p w:rsidR="005326E4" w:rsidRPr="00F14BDF" w:rsidRDefault="005326E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  <w:lang w:val="en-US"/>
        </w:rPr>
        <w:t>F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прох</w:t>
      </w:r>
      <w:r w:rsidRPr="00F14BDF">
        <w:rPr>
          <w:rFonts w:ascii="Times New Roman" w:hAnsi="Times New Roman"/>
          <w:sz w:val="28"/>
          <w:szCs w:val="28"/>
        </w:rPr>
        <w:t xml:space="preserve"> – площадь проходного сечения потока.</w:t>
      </w:r>
    </w:p>
    <w:p w:rsidR="005326E4" w:rsidRDefault="005326E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Проходное сечение потока имеет форму круга. Формула площади проходного сечения имеет следующий вид: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326E4" w:rsidRDefault="006A40D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прох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π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прох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(4.4</w:t>
      </w:r>
      <w:r w:rsidR="00DE0F27" w:rsidRPr="00F14BDF">
        <w:rPr>
          <w:rFonts w:ascii="Times New Roman" w:hAnsi="Times New Roman"/>
          <w:sz w:val="28"/>
          <w:szCs w:val="28"/>
        </w:rPr>
        <w:t>5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A40D4" w:rsidRPr="00F14BDF" w:rsidRDefault="006A40D4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</w:rPr>
        <w:t>прох</w:t>
      </w:r>
      <w:r w:rsidRPr="00F14BDF">
        <w:rPr>
          <w:rFonts w:ascii="Times New Roman" w:hAnsi="Times New Roman"/>
          <w:sz w:val="28"/>
          <w:szCs w:val="28"/>
        </w:rPr>
        <w:t xml:space="preserve"> – диаметр проходного сечения потока.</w:t>
      </w:r>
    </w:p>
    <w:p w:rsidR="006A40D4" w:rsidRPr="00F14BDF" w:rsidRDefault="000B7669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Проходное сечение коллекторов, трубопроводов подбирают исходя из допускаемой скорости движения компонентов по трубам. Обычно скорость движения жидкости принимают равной 5…30 м/с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FB12DB" w:rsidRPr="00F14BDF" w:rsidRDefault="00FB12D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B12DB" w:rsidRPr="00F14BDF" w:rsidRDefault="00FB12D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Результаты произведенного расчета.</w:t>
      </w:r>
    </w:p>
    <w:p w:rsidR="00FB12DB" w:rsidRPr="00F14BDF" w:rsidRDefault="00FB12D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Значение скорости потока было выбрано из допустимого диапазона скоростей.</w:t>
      </w:r>
    </w:p>
    <w:p w:rsidR="00FB12DB" w:rsidRPr="00F14BDF" w:rsidRDefault="00FB12D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окислителя значение скорости потока равно </w:t>
      </w:r>
      <w:r w:rsidRPr="00F14BDF">
        <w:rPr>
          <w:rFonts w:ascii="Times New Roman" w:hAnsi="Times New Roman"/>
          <w:sz w:val="28"/>
          <w:szCs w:val="28"/>
          <w:lang w:val="en-US"/>
        </w:rPr>
        <w:t>u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= 10 м/с, а для горючего – </w:t>
      </w:r>
      <w:r w:rsidRPr="00F14BDF">
        <w:rPr>
          <w:rFonts w:ascii="Times New Roman" w:hAnsi="Times New Roman"/>
          <w:sz w:val="28"/>
          <w:szCs w:val="28"/>
          <w:lang w:val="en-US"/>
        </w:rPr>
        <w:t>u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= </w:t>
      </w:r>
      <w:r w:rsidR="003007AC" w:rsidRPr="00F14BDF">
        <w:rPr>
          <w:rFonts w:ascii="Times New Roman" w:hAnsi="Times New Roman"/>
          <w:sz w:val="28"/>
          <w:szCs w:val="28"/>
        </w:rPr>
        <w:t>9</w:t>
      </w:r>
      <w:r w:rsidRPr="00F14BDF">
        <w:rPr>
          <w:rFonts w:ascii="Times New Roman" w:hAnsi="Times New Roman"/>
          <w:sz w:val="28"/>
          <w:szCs w:val="28"/>
        </w:rPr>
        <w:t xml:space="preserve"> м/с.</w:t>
      </w:r>
    </w:p>
    <w:p w:rsidR="00832805" w:rsidRPr="00F14BDF" w:rsidRDefault="0083280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Плотность компонентов топлива:</w:t>
      </w:r>
    </w:p>
    <w:p w:rsidR="00832805" w:rsidRPr="00F14BDF" w:rsidRDefault="00832805" w:rsidP="00F14BDF">
      <w:pPr>
        <w:pStyle w:val="a9"/>
        <w:numPr>
          <w:ilvl w:val="0"/>
          <w:numId w:val="14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окислителя – азотного тетраокисида –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ок</w:t>
      </w:r>
      <w:r w:rsidRPr="00F14BDF">
        <w:rPr>
          <w:rFonts w:ascii="Times New Roman" w:hAnsi="Times New Roman"/>
          <w:sz w:val="28"/>
          <w:szCs w:val="28"/>
        </w:rPr>
        <w:t xml:space="preserve"> = 1440 кг/м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Pr="00F14BDF">
        <w:rPr>
          <w:rFonts w:ascii="Times New Roman" w:hAnsi="Times New Roman"/>
          <w:sz w:val="28"/>
          <w:szCs w:val="28"/>
        </w:rPr>
        <w:t xml:space="preserve"> ;</w:t>
      </w:r>
    </w:p>
    <w:p w:rsidR="00832805" w:rsidRPr="00F14BDF" w:rsidRDefault="00832805" w:rsidP="00F14BDF">
      <w:pPr>
        <w:pStyle w:val="a9"/>
        <w:numPr>
          <w:ilvl w:val="0"/>
          <w:numId w:val="14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горючего – несимметричного диметилгидразина –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г</w:t>
      </w:r>
      <w:r w:rsidRPr="00F14BDF">
        <w:rPr>
          <w:rFonts w:ascii="Times New Roman" w:hAnsi="Times New Roman"/>
          <w:sz w:val="28"/>
          <w:szCs w:val="28"/>
        </w:rPr>
        <w:t xml:space="preserve"> = 790 кг/м</w:t>
      </w:r>
      <w:r w:rsidRPr="00F14BDF">
        <w:rPr>
          <w:rFonts w:ascii="Times New Roman" w:hAnsi="Times New Roman"/>
          <w:sz w:val="28"/>
          <w:szCs w:val="28"/>
          <w:vertAlign w:val="superscript"/>
        </w:rPr>
        <w:t>3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FB12DB" w:rsidRPr="00F14BDF" w:rsidRDefault="007774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FB12DB" w:rsidRPr="00F14BDF">
        <w:rPr>
          <w:rFonts w:ascii="Times New Roman" w:hAnsi="Times New Roman"/>
          <w:sz w:val="28"/>
          <w:szCs w:val="28"/>
        </w:rPr>
        <w:t>Результаты расчета приведены в таблице 4.9.</w:t>
      </w:r>
    </w:p>
    <w:p w:rsidR="00BB5C18" w:rsidRDefault="00BB5C1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B12DB" w:rsidRPr="00F14BDF" w:rsidRDefault="00FB12D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Таблица 4.9 – </w:t>
      </w:r>
      <w:r w:rsidR="00A90209" w:rsidRPr="00F14BDF">
        <w:rPr>
          <w:rFonts w:ascii="Times New Roman" w:hAnsi="Times New Roman"/>
          <w:sz w:val="28"/>
          <w:szCs w:val="28"/>
        </w:rPr>
        <w:t>Значения проходного сечения для подвода компонентов топлива</w:t>
      </w:r>
    </w:p>
    <w:tbl>
      <w:tblPr>
        <w:tblStyle w:val="ac"/>
        <w:tblW w:w="0" w:type="auto"/>
        <w:tblLook w:val="04A0"/>
      </w:tblPr>
      <w:tblGrid>
        <w:gridCol w:w="3284"/>
        <w:gridCol w:w="3285"/>
        <w:gridCol w:w="3285"/>
      </w:tblGrid>
      <w:tr w:rsidR="00FB12DB" w:rsidRPr="00F14BDF" w:rsidTr="008631C0">
        <w:tc>
          <w:tcPr>
            <w:tcW w:w="3284" w:type="dxa"/>
            <w:vAlign w:val="center"/>
          </w:tcPr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3285" w:type="dxa"/>
            <w:vAlign w:val="center"/>
          </w:tcPr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285" w:type="dxa"/>
            <w:vAlign w:val="center"/>
          </w:tcPr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FB12DB" w:rsidRPr="00F14BDF" w:rsidTr="008631C0">
        <w:tc>
          <w:tcPr>
            <w:tcW w:w="3284" w:type="dxa"/>
            <w:vAlign w:val="center"/>
          </w:tcPr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Диаметр проходного сечения, мм:</w:t>
            </w: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окислителя</w:t>
            </w: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горючего</w:t>
            </w:r>
          </w:p>
        </w:tc>
        <w:tc>
          <w:tcPr>
            <w:tcW w:w="3285" w:type="dxa"/>
            <w:vAlign w:val="center"/>
          </w:tcPr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ок</w:t>
            </w: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4BDF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285" w:type="dxa"/>
            <w:vAlign w:val="center"/>
          </w:tcPr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12DB" w:rsidRPr="00F14BDF" w:rsidRDefault="00FB12DB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FB12DB" w:rsidRPr="00F14BDF" w:rsidRDefault="003007AC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14BDF">
              <w:rPr>
                <w:rFonts w:ascii="Times New Roman" w:hAnsi="Times New Roman" w:cs="Times New Roman"/>
                <w:sz w:val="28"/>
                <w:szCs w:val="28"/>
              </w:rPr>
              <w:t>5,093</w:t>
            </w:r>
          </w:p>
        </w:tc>
      </w:tr>
    </w:tbl>
    <w:p w:rsidR="00476E61" w:rsidRPr="00F14BDF" w:rsidRDefault="00476E61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444D15" w:rsidRPr="00F14BDF" w:rsidRDefault="008F0869" w:rsidP="00F14BDF">
      <w:pPr>
        <w:pStyle w:val="3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bookmarkStart w:id="71" w:name="_Toc517046446"/>
      <w:r w:rsidR="00212E5F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Р</w:t>
      </w:r>
      <w:r w:rsidR="00444D15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асчет </w:t>
      </w:r>
      <w:r w:rsidR="00212E5F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количества форсунок и их расположение </w:t>
      </w:r>
      <w:r w:rsidR="00374554" w:rsidRPr="00F14BDF">
        <w:rPr>
          <w:rFonts w:ascii="Times New Roman" w:hAnsi="Times New Roman" w:cs="Times New Roman"/>
          <w:b w:val="0"/>
          <w:color w:val="auto"/>
          <w:sz w:val="28"/>
          <w:szCs w:val="28"/>
        </w:rPr>
        <w:t>в смесительной головке</w:t>
      </w:r>
      <w:bookmarkEnd w:id="71"/>
    </w:p>
    <w:p w:rsidR="005431BD" w:rsidRPr="00F14BDF" w:rsidRDefault="005431B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95315E" w:rsidRPr="00F14BDF" w:rsidRDefault="005431B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Форсунки – специальные устройства, которые необходимы д</w:t>
      </w:r>
      <w:r w:rsidR="0095315E" w:rsidRPr="00F14BDF">
        <w:rPr>
          <w:rFonts w:ascii="Times New Roman" w:hAnsi="Times New Roman"/>
          <w:sz w:val="28"/>
          <w:szCs w:val="28"/>
        </w:rPr>
        <w:t xml:space="preserve">ля введения компонентов топлива в камеру сгорания. </w:t>
      </w:r>
    </w:p>
    <w:p w:rsidR="0095315E" w:rsidRPr="00F14BDF" w:rsidRDefault="0095315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 процессу распыления предъявляются следующие требования</w:t>
      </w:r>
      <w:r w:rsidR="005431BD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[6]</w:t>
      </w:r>
      <w:r w:rsidRPr="00F14BDF">
        <w:rPr>
          <w:rFonts w:ascii="Times New Roman" w:hAnsi="Times New Roman"/>
          <w:sz w:val="28"/>
          <w:szCs w:val="28"/>
        </w:rPr>
        <w:t>:</w:t>
      </w:r>
    </w:p>
    <w:p w:rsidR="0095315E" w:rsidRPr="00F14BDF" w:rsidRDefault="0095315E" w:rsidP="00F14BDF">
      <w:pPr>
        <w:pStyle w:val="a9"/>
        <w:numPr>
          <w:ilvl w:val="0"/>
          <w:numId w:val="1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необходимые тонкость и однородность распыления;</w:t>
      </w:r>
    </w:p>
    <w:p w:rsidR="0095315E" w:rsidRPr="00F14BDF" w:rsidRDefault="0095315E" w:rsidP="00F14BDF">
      <w:pPr>
        <w:pStyle w:val="a9"/>
        <w:numPr>
          <w:ilvl w:val="0"/>
          <w:numId w:val="1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равномерное распределение компонентов топлива по поперечному сечению камеры сгорания.</w:t>
      </w:r>
    </w:p>
    <w:p w:rsidR="0095315E" w:rsidRPr="00F14BDF" w:rsidRDefault="0004532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</w:t>
      </w:r>
      <w:r w:rsidR="0095315E" w:rsidRPr="00F14BDF">
        <w:rPr>
          <w:rFonts w:ascii="Times New Roman" w:hAnsi="Times New Roman"/>
          <w:sz w:val="28"/>
          <w:szCs w:val="28"/>
        </w:rPr>
        <w:t>онструкцией форсунок, свойствами компонента, плотностью среды, в которую осуществляется впрыск</w:t>
      </w:r>
      <w:r w:rsidRPr="00F14BDF">
        <w:rPr>
          <w:rFonts w:ascii="Times New Roman" w:hAnsi="Times New Roman"/>
          <w:sz w:val="28"/>
          <w:szCs w:val="28"/>
        </w:rPr>
        <w:t>, определяется качество распыления</w:t>
      </w:r>
      <w:r w:rsidR="0095315E" w:rsidRPr="00F14BDF">
        <w:rPr>
          <w:rFonts w:ascii="Times New Roman" w:hAnsi="Times New Roman"/>
          <w:sz w:val="28"/>
          <w:szCs w:val="28"/>
        </w:rPr>
        <w:t>. Так же имеет значение количество и расположение форсунок.</w:t>
      </w:r>
    </w:p>
    <w:p w:rsidR="0095315E" w:rsidRPr="00F14BDF" w:rsidRDefault="00F17D6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Классификация форсунок:</w:t>
      </w:r>
    </w:p>
    <w:p w:rsidR="00F17D6F" w:rsidRPr="00F14BDF" w:rsidRDefault="00F17D6F" w:rsidP="00F14BDF">
      <w:pPr>
        <w:pStyle w:val="a9"/>
        <w:numPr>
          <w:ilvl w:val="1"/>
          <w:numId w:val="1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зависимости от направления движения жидкости внутри форсунок:</w:t>
      </w:r>
    </w:p>
    <w:p w:rsidR="00F17D6F" w:rsidRPr="00F14BDF" w:rsidRDefault="00F17D6F" w:rsidP="00F14BDF">
      <w:pPr>
        <w:pStyle w:val="a9"/>
        <w:numPr>
          <w:ilvl w:val="2"/>
          <w:numId w:val="16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струнные;</w:t>
      </w:r>
    </w:p>
    <w:p w:rsidR="00F17D6F" w:rsidRPr="00F14BDF" w:rsidRDefault="00F17D6F" w:rsidP="00F14BDF">
      <w:pPr>
        <w:pStyle w:val="a9"/>
        <w:numPr>
          <w:ilvl w:val="2"/>
          <w:numId w:val="16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центробежные;</w:t>
      </w:r>
    </w:p>
    <w:p w:rsidR="00F17D6F" w:rsidRPr="00F14BDF" w:rsidRDefault="00F17D6F" w:rsidP="00F14BDF">
      <w:pPr>
        <w:pStyle w:val="a9"/>
        <w:numPr>
          <w:ilvl w:val="1"/>
          <w:numId w:val="1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зависимости от фазового состояния компонентов:</w:t>
      </w:r>
    </w:p>
    <w:p w:rsidR="00F17D6F" w:rsidRPr="00F14BDF" w:rsidRDefault="00F17D6F" w:rsidP="00F14BDF">
      <w:pPr>
        <w:pStyle w:val="a9"/>
        <w:numPr>
          <w:ilvl w:val="2"/>
          <w:numId w:val="16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жидкостные;</w:t>
      </w:r>
    </w:p>
    <w:p w:rsidR="00F17D6F" w:rsidRPr="00F14BDF" w:rsidRDefault="00F17D6F" w:rsidP="00F14BDF">
      <w:pPr>
        <w:pStyle w:val="a9"/>
        <w:numPr>
          <w:ilvl w:val="2"/>
          <w:numId w:val="16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газовые;</w:t>
      </w:r>
    </w:p>
    <w:p w:rsidR="00F17D6F" w:rsidRPr="00F14BDF" w:rsidRDefault="00F17D6F" w:rsidP="00F14BDF">
      <w:pPr>
        <w:pStyle w:val="a9"/>
        <w:numPr>
          <w:ilvl w:val="1"/>
          <w:numId w:val="16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 числу одновременно вводимых компонентов:</w:t>
      </w:r>
    </w:p>
    <w:p w:rsidR="00F17D6F" w:rsidRPr="00F14BDF" w:rsidRDefault="00F17D6F" w:rsidP="00F14BDF">
      <w:pPr>
        <w:pStyle w:val="a9"/>
        <w:numPr>
          <w:ilvl w:val="2"/>
          <w:numId w:val="16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однокомпонентные;</w:t>
      </w:r>
    </w:p>
    <w:p w:rsidR="00F17D6F" w:rsidRPr="00F14BDF" w:rsidRDefault="00F17D6F" w:rsidP="00F14BDF">
      <w:pPr>
        <w:pStyle w:val="a9"/>
        <w:numPr>
          <w:ilvl w:val="2"/>
          <w:numId w:val="16"/>
        </w:numPr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двухкомпонентные.</w:t>
      </w:r>
    </w:p>
    <w:p w:rsidR="00F17D6F" w:rsidRPr="00F14BDF" w:rsidRDefault="00AB68E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проектируемом газогенераторе для введения компонентов топлива в камеру сгорания используются струнные, жидкостные, однокомпонентные форсунки.</w:t>
      </w:r>
    </w:p>
    <w:p w:rsidR="00AB68E5" w:rsidRDefault="00AB68E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Струнные форсунки рассчитываются следующим образом.</w:t>
      </w:r>
      <w:r w:rsidR="008631C0" w:rsidRPr="00F14BDF">
        <w:rPr>
          <w:rFonts w:ascii="Times New Roman" w:hAnsi="Times New Roman"/>
          <w:sz w:val="28"/>
          <w:szCs w:val="28"/>
        </w:rPr>
        <w:t xml:space="preserve"> Теоретическая скорость истечения несжимаемой жидкости из отверстия вычисляется по формуле</w:t>
      </w:r>
      <w:r w:rsidR="001369D7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="008631C0" w:rsidRPr="00F14BDF">
        <w:rPr>
          <w:rFonts w:ascii="Times New Roman" w:hAnsi="Times New Roman"/>
          <w:sz w:val="28"/>
          <w:szCs w:val="28"/>
        </w:rPr>
        <w:t>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8631C0" w:rsidRDefault="00F3643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</w:t>
      </w:r>
      <m:oMath>
        <m:r>
          <w:rPr>
            <w:rFonts w:ascii="Cambria Math" w:hAnsi="Cambria Math"/>
            <w:sz w:val="28"/>
            <w:szCs w:val="28"/>
          </w:rPr>
          <m:t>ω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2Δ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ф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ρ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ж</m:t>
                    </m:r>
                  </m:sub>
                </m:sSub>
              </m:den>
            </m:f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(4.4</w:t>
      </w:r>
      <w:r w:rsidR="00DE0F27" w:rsidRPr="00F14BDF">
        <w:rPr>
          <w:rFonts w:ascii="Times New Roman" w:hAnsi="Times New Roman"/>
          <w:sz w:val="28"/>
          <w:szCs w:val="28"/>
        </w:rPr>
        <w:t>6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3643B" w:rsidRPr="00F14BDF" w:rsidRDefault="00F3643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где ρ</w:t>
      </w:r>
      <w:r w:rsidRPr="00F14BDF">
        <w:rPr>
          <w:rFonts w:ascii="Times New Roman" w:hAnsi="Times New Roman"/>
          <w:sz w:val="28"/>
          <w:szCs w:val="28"/>
          <w:vertAlign w:val="subscript"/>
        </w:rPr>
        <w:t>ж</w:t>
      </w:r>
      <w:r w:rsidRPr="00F14BDF">
        <w:rPr>
          <w:rFonts w:ascii="Times New Roman" w:hAnsi="Times New Roman"/>
          <w:sz w:val="28"/>
          <w:szCs w:val="28"/>
        </w:rPr>
        <w:t xml:space="preserve"> – плотность жидкости;</w:t>
      </w:r>
    </w:p>
    <w:p w:rsidR="00F3643B" w:rsidRPr="00F14BDF" w:rsidRDefault="00F3643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– перепад давления.</w:t>
      </w:r>
    </w:p>
    <w:p w:rsidR="00F3643B" w:rsidRPr="00F14BDF" w:rsidRDefault="00F3643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Перепад давления на форсунках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обычно находиться в пределах 0,3…1,5 МПа. Уменьшение ∆р</w:t>
      </w:r>
      <w:r w:rsidRPr="00F14BDF">
        <w:rPr>
          <w:rFonts w:ascii="Times New Roman" w:hAnsi="Times New Roman"/>
          <w:sz w:val="28"/>
          <w:szCs w:val="28"/>
          <w:vertAlign w:val="subscript"/>
        </w:rPr>
        <w:t xml:space="preserve">ф </w:t>
      </w:r>
      <w:r w:rsidRPr="00F14BDF">
        <w:rPr>
          <w:rFonts w:ascii="Times New Roman" w:hAnsi="Times New Roman"/>
          <w:sz w:val="28"/>
          <w:szCs w:val="28"/>
        </w:rPr>
        <w:t xml:space="preserve">меньше 0,3 МПа приводит к снижению интенсивности распыления и смесеобразования, а так же возрастает возможность возникновения низкочастотных колебаний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F3643B" w:rsidRDefault="00F3643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Расход жидкости, проходящей через форсунку, определяется по уравнению расхода: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3643B" w:rsidRDefault="00F3643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ф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ф</m:t>
            </m:r>
          </m:sub>
        </m:sSub>
        <m:r>
          <w:rPr>
            <w:rFonts w:ascii="Cambria Math" w:hAnsi="Cambria Math"/>
            <w:sz w:val="28"/>
            <w:szCs w:val="28"/>
          </w:rPr>
          <m:t>ω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ρ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ж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(4.4</w:t>
      </w:r>
      <w:r w:rsidR="00DE0F27" w:rsidRPr="00F14BDF">
        <w:rPr>
          <w:rFonts w:ascii="Times New Roman" w:hAnsi="Times New Roman"/>
          <w:sz w:val="28"/>
          <w:szCs w:val="28"/>
        </w:rPr>
        <w:t>7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F3643B" w:rsidRPr="00F14BDF" w:rsidRDefault="00F3643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F</w:t>
      </w:r>
      <w:r w:rsidRPr="00F14BDF">
        <w:rPr>
          <w:rFonts w:ascii="Times New Roman" w:hAnsi="Times New Roman"/>
          <w:sz w:val="28"/>
          <w:szCs w:val="28"/>
          <w:vertAlign w:val="subscript"/>
        </w:rPr>
        <w:t>с</w:t>
      </w:r>
      <w:r w:rsidRPr="00F14BDF">
        <w:rPr>
          <w:rFonts w:ascii="Times New Roman" w:hAnsi="Times New Roman"/>
          <w:sz w:val="28"/>
          <w:szCs w:val="28"/>
        </w:rPr>
        <w:t xml:space="preserve"> – площадь поперечного сечения отверстия форсунки</w:t>
      </w:r>
      <w:r w:rsidR="00C55219" w:rsidRPr="00F14BDF">
        <w:rPr>
          <w:rFonts w:ascii="Times New Roman" w:hAnsi="Times New Roman"/>
          <w:sz w:val="28"/>
          <w:szCs w:val="28"/>
        </w:rPr>
        <w:t>;</w:t>
      </w:r>
    </w:p>
    <w:p w:rsidR="00C55219" w:rsidRPr="00F14BDF" w:rsidRDefault="00C55219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μ</w:t>
      </w:r>
      <w:r w:rsidR="007414AD"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– коэффициент расхода, учитывающий сужение струи и уменьшение действительной скорости течения по сравнению с теоретической.</w:t>
      </w:r>
    </w:p>
    <w:p w:rsidR="00C4548B" w:rsidRDefault="00C4548B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Площадь поперечного сечения отверстия форсунки определяется по следующей формуле:</w:t>
      </w:r>
    </w:p>
    <w:p w:rsidR="00C4548B" w:rsidRDefault="00C4548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 xml:space="preserve">                                                           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π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bSup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,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 (4.4</w:t>
      </w:r>
      <w:r w:rsidR="00DE0F27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4548B" w:rsidRPr="00F14BDF" w:rsidRDefault="00C4548B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где 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– диаметр отверстия форсунки. </w:t>
      </w:r>
    </w:p>
    <w:p w:rsidR="00C55219" w:rsidRPr="00F14BDF" w:rsidRDefault="007414A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Коэффициент расхода μ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выбирают в соответствии с размерами выходного отверстия струйной форсунки.</w:t>
      </w:r>
    </w:p>
    <w:p w:rsidR="007414AD" w:rsidRPr="00F14BDF" w:rsidRDefault="007414AD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 отношении длины форсунки (</w:t>
      </w:r>
      <w:r w:rsidRPr="00F14BDF">
        <w:rPr>
          <w:rFonts w:ascii="Times New Roman" w:hAnsi="Times New Roman"/>
          <w:sz w:val="28"/>
          <w:szCs w:val="28"/>
          <w:lang w:val="en-US"/>
        </w:rPr>
        <w:t>l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>) к диаметру ее отверстия (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) </w:t>
      </w:r>
      <w:r w:rsidRPr="00F14BDF">
        <w:rPr>
          <w:rFonts w:ascii="Times New Roman" w:hAnsi="Times New Roman"/>
          <w:sz w:val="28"/>
          <w:szCs w:val="28"/>
          <w:lang w:val="en-US"/>
        </w:rPr>
        <w:t>l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>/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= 2…3 значение коэффициента расхода изменяется в диапазоне μ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="00863C9F" w:rsidRPr="00F14BDF">
        <w:rPr>
          <w:rFonts w:ascii="Times New Roman" w:hAnsi="Times New Roman"/>
          <w:sz w:val="28"/>
          <w:szCs w:val="28"/>
        </w:rPr>
        <w:t xml:space="preserve"> = 0,7</w:t>
      </w:r>
      <w:r w:rsidRPr="00F14BDF">
        <w:rPr>
          <w:rFonts w:ascii="Times New Roman" w:hAnsi="Times New Roman"/>
          <w:sz w:val="28"/>
          <w:szCs w:val="28"/>
        </w:rPr>
        <w:t>…0,85.</w:t>
      </w:r>
    </w:p>
    <w:p w:rsidR="007414AD" w:rsidRPr="00F14BDF" w:rsidRDefault="00E22F8F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Диаметр отверстий форсунок</w:t>
      </w:r>
      <w:r w:rsidR="006E1F10" w:rsidRPr="00F14BDF">
        <w:rPr>
          <w:rFonts w:ascii="Times New Roman" w:hAnsi="Times New Roman"/>
          <w:sz w:val="28"/>
          <w:szCs w:val="28"/>
        </w:rPr>
        <w:t xml:space="preserve"> </w:t>
      </w:r>
      <w:r w:rsidR="006E1F10" w:rsidRPr="00F14BDF">
        <w:rPr>
          <w:rFonts w:ascii="Times New Roman" w:hAnsi="Times New Roman"/>
          <w:sz w:val="28"/>
          <w:szCs w:val="28"/>
          <w:lang w:val="en-US"/>
        </w:rPr>
        <w:t>d</w:t>
      </w:r>
      <w:r w:rsidR="006E1F10"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для жидких компонентов составляет 0,8…2,5 мм. При диаметрах меньше 0,8 мм появляется опасность засорения или закоксовывания форсунок. А при диаметрах, превышающих 2,5 мм, существенно снижается качество распыления</w:t>
      </w:r>
      <w:r w:rsidR="00932544" w:rsidRPr="00F14BDF">
        <w:rPr>
          <w:rFonts w:ascii="Times New Roman" w:hAnsi="Times New Roman"/>
          <w:sz w:val="28"/>
          <w:szCs w:val="28"/>
        </w:rPr>
        <w:t xml:space="preserve"> </w:t>
      </w:r>
      <w:r w:rsidR="003C5919" w:rsidRPr="00F14BDF">
        <w:rPr>
          <w:rFonts w:ascii="Times New Roman" w:hAnsi="Times New Roman"/>
          <w:sz w:val="28"/>
          <w:szCs w:val="28"/>
        </w:rPr>
        <w:t>[8]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C4548B" w:rsidRDefault="0093254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Число форсунок можно определить, зная полный расход компонента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Σ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 и расход компонента через одну форсунку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ф</m:t>
            </m:r>
          </m:sub>
        </m:sSub>
      </m:oMath>
      <w:r w:rsidRPr="00F14BDF">
        <w:rPr>
          <w:rFonts w:ascii="Times New Roman" w:hAnsi="Times New Roman"/>
          <w:sz w:val="28"/>
          <w:szCs w:val="28"/>
        </w:rPr>
        <w:t xml:space="preserve">. </w:t>
      </w:r>
      <w:r w:rsidR="00567A0C" w:rsidRPr="00F14BDF">
        <w:rPr>
          <w:rFonts w:ascii="Times New Roman" w:hAnsi="Times New Roman"/>
          <w:sz w:val="28"/>
          <w:szCs w:val="28"/>
        </w:rPr>
        <w:t>Если предположить, что расход через все форсунки одинаков, то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567A0C" w:rsidRDefault="00567A0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                                                   </w:t>
      </w: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Σ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sz w:val="32"/>
                        <w:szCs w:val="28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m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ф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.</m:t>
        </m:r>
      </m:oMath>
      <w:r w:rsidRPr="00F14BDF">
        <w:rPr>
          <w:rFonts w:ascii="Times New Roman" w:hAnsi="Times New Roman"/>
          <w:sz w:val="28"/>
          <w:szCs w:val="28"/>
        </w:rPr>
        <w:t xml:space="preserve">                         </w:t>
      </w:r>
      <w:r w:rsidR="00DE0F27" w:rsidRPr="00F14BDF">
        <w:rPr>
          <w:rFonts w:ascii="Times New Roman" w:hAnsi="Times New Roman"/>
          <w:sz w:val="28"/>
          <w:szCs w:val="28"/>
        </w:rPr>
        <w:t xml:space="preserve">                       (4.49</w:t>
      </w:r>
      <w:r w:rsidRPr="00F14BDF">
        <w:rPr>
          <w:rFonts w:ascii="Times New Roman" w:hAnsi="Times New Roman"/>
          <w:sz w:val="28"/>
          <w:szCs w:val="28"/>
        </w:rPr>
        <w:t>)</w:t>
      </w:r>
    </w:p>
    <w:p w:rsidR="00BB5C18" w:rsidRPr="00F14BDF" w:rsidRDefault="00BB5C1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634586" w:rsidRPr="00F14BDF" w:rsidRDefault="00F90C7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Расположение форсунок</w:t>
      </w:r>
      <w:r w:rsidR="00374554" w:rsidRPr="00F14BDF">
        <w:rPr>
          <w:rFonts w:ascii="Times New Roman" w:hAnsi="Times New Roman"/>
          <w:sz w:val="28"/>
          <w:szCs w:val="28"/>
        </w:rPr>
        <w:t xml:space="preserve"> на головке должно способствовать выполнению основных требований, </w:t>
      </w:r>
      <w:r w:rsidR="00045328" w:rsidRPr="00F14BDF">
        <w:rPr>
          <w:rFonts w:ascii="Times New Roman" w:hAnsi="Times New Roman"/>
          <w:sz w:val="28"/>
          <w:szCs w:val="28"/>
        </w:rPr>
        <w:t>которые предъявляются</w:t>
      </w:r>
      <w:r w:rsidR="00374554" w:rsidRPr="00F14BDF">
        <w:rPr>
          <w:rFonts w:ascii="Times New Roman" w:hAnsi="Times New Roman"/>
          <w:sz w:val="28"/>
          <w:szCs w:val="28"/>
        </w:rPr>
        <w:t xml:space="preserve"> к смесеобразованию, при обеспечении надежности и технологичности конструкции, что сводится к следующему:</w:t>
      </w:r>
    </w:p>
    <w:p w:rsidR="00374554" w:rsidRPr="00F14BDF" w:rsidRDefault="00374554" w:rsidP="00F14BDF">
      <w:pPr>
        <w:pStyle w:val="a9"/>
        <w:numPr>
          <w:ilvl w:val="0"/>
          <w:numId w:val="1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возможно более равномерному распылению по сечению камеры сгорания соотношения компонентов К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F14BDF">
        <w:rPr>
          <w:rFonts w:ascii="Times New Roman" w:hAnsi="Times New Roman"/>
          <w:sz w:val="28"/>
          <w:szCs w:val="28"/>
        </w:rPr>
        <w:t>;</w:t>
      </w:r>
    </w:p>
    <w:p w:rsidR="00374554" w:rsidRPr="00F14BDF" w:rsidRDefault="00374554" w:rsidP="00F14BDF">
      <w:pPr>
        <w:pStyle w:val="a9"/>
        <w:numPr>
          <w:ilvl w:val="0"/>
          <w:numId w:val="1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возможно меньшей склонности к возникновению неустойчивого горения;</w:t>
      </w:r>
    </w:p>
    <w:p w:rsidR="00374554" w:rsidRPr="00F14BDF" w:rsidRDefault="00374554" w:rsidP="00F14BDF">
      <w:pPr>
        <w:pStyle w:val="a9"/>
        <w:numPr>
          <w:ilvl w:val="0"/>
          <w:numId w:val="17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защите стенок камеры сгорания от прогара.</w:t>
      </w:r>
    </w:p>
    <w:p w:rsidR="00374554" w:rsidRPr="00F14BDF" w:rsidRDefault="0037455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 проектируемом газогенераторе </w:t>
      </w:r>
      <w:r w:rsidR="002D1F6E" w:rsidRPr="00F14BDF">
        <w:rPr>
          <w:rFonts w:ascii="Times New Roman" w:hAnsi="Times New Roman"/>
          <w:sz w:val="28"/>
          <w:szCs w:val="28"/>
        </w:rPr>
        <w:t xml:space="preserve">форсунки на головке имеют сотовое расположение. При такой форме расположения каждая форсунка горючего окружена группой окислительных форсунок, что позволяет иметь большее </w:t>
      </w:r>
      <w:r w:rsidR="002D1F6E" w:rsidRPr="00F14BDF">
        <w:rPr>
          <w:rFonts w:ascii="Times New Roman" w:hAnsi="Times New Roman"/>
          <w:sz w:val="28"/>
          <w:szCs w:val="28"/>
        </w:rPr>
        <w:lastRenderedPageBreak/>
        <w:t>число форсунок окислителя, чем горючего. Это обеспечивает лучшее распыление и смешивание компонентов топлива.</w:t>
      </w:r>
    </w:p>
    <w:p w:rsidR="002D1F6E" w:rsidRPr="00F14BDF" w:rsidRDefault="002D1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D1F6E" w:rsidRPr="00F14BDF" w:rsidRDefault="002D1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Расчет проводился при перепаде давления на форсунках ∆р = 1 МПа. Значения диаметр</w:t>
      </w:r>
      <w:r w:rsidR="003C3CF3" w:rsidRPr="00F14BDF">
        <w:rPr>
          <w:rFonts w:ascii="Times New Roman" w:hAnsi="Times New Roman"/>
          <w:sz w:val="28"/>
          <w:szCs w:val="28"/>
        </w:rPr>
        <w:t>ов</w:t>
      </w:r>
      <w:r w:rsidRPr="00F14BDF">
        <w:rPr>
          <w:rFonts w:ascii="Times New Roman" w:hAnsi="Times New Roman"/>
          <w:sz w:val="28"/>
          <w:szCs w:val="28"/>
        </w:rPr>
        <w:t xml:space="preserve"> отверстий форсунок окислителя и горючего, а так же значения </w:t>
      </w:r>
      <w:r w:rsidR="003C3CF3" w:rsidRPr="00F14BDF">
        <w:rPr>
          <w:rFonts w:ascii="Times New Roman" w:hAnsi="Times New Roman"/>
          <w:sz w:val="28"/>
          <w:szCs w:val="28"/>
        </w:rPr>
        <w:t>коэффициентов расхода для форсунок окислителя и горючего были взяты из выше указанных диапазонов.</w:t>
      </w:r>
    </w:p>
    <w:p w:rsidR="003C3CF3" w:rsidRPr="00F14BDF" w:rsidRDefault="003C3CF3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Значения диаметров отверстий и коэффициентов расхода:</w:t>
      </w:r>
    </w:p>
    <w:p w:rsidR="003C3CF3" w:rsidRPr="00F14BDF" w:rsidRDefault="003C3CF3" w:rsidP="00F14BDF">
      <w:pPr>
        <w:pStyle w:val="a9"/>
        <w:numPr>
          <w:ilvl w:val="0"/>
          <w:numId w:val="18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окислителя - 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= 2,5 мм и μ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= 0,85;</w:t>
      </w:r>
    </w:p>
    <w:p w:rsidR="003C3CF3" w:rsidRPr="00F14BDF" w:rsidRDefault="003C3CF3" w:rsidP="00F14BDF">
      <w:pPr>
        <w:pStyle w:val="a9"/>
        <w:numPr>
          <w:ilvl w:val="0"/>
          <w:numId w:val="18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для горючего - </w:t>
      </w:r>
      <w:r w:rsidRPr="00F14BDF">
        <w:rPr>
          <w:rFonts w:ascii="Times New Roman" w:hAnsi="Times New Roman"/>
          <w:sz w:val="28"/>
          <w:szCs w:val="28"/>
          <w:lang w:val="en-US"/>
        </w:rPr>
        <w:t>d</w:t>
      </w:r>
      <w:r w:rsidRPr="00F14BDF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14BDF">
        <w:rPr>
          <w:rFonts w:ascii="Times New Roman" w:hAnsi="Times New Roman"/>
          <w:sz w:val="28"/>
          <w:szCs w:val="28"/>
        </w:rPr>
        <w:t xml:space="preserve"> = 0,8 мм и μ</w:t>
      </w:r>
      <w:r w:rsidRPr="00F14BDF">
        <w:rPr>
          <w:rFonts w:ascii="Times New Roman" w:hAnsi="Times New Roman"/>
          <w:sz w:val="28"/>
          <w:szCs w:val="28"/>
          <w:vertAlign w:val="subscript"/>
        </w:rPr>
        <w:t>ф</w:t>
      </w:r>
      <w:r w:rsidRPr="00F14BDF">
        <w:rPr>
          <w:rFonts w:ascii="Times New Roman" w:hAnsi="Times New Roman"/>
          <w:sz w:val="28"/>
          <w:szCs w:val="28"/>
        </w:rPr>
        <w:t xml:space="preserve"> = 0,7.</w:t>
      </w:r>
    </w:p>
    <w:p w:rsidR="002D1F6E" w:rsidRPr="00F14BDF" w:rsidRDefault="007774A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</w:rPr>
        <w:t xml:space="preserve">Произведенный расчет представлен в приложении А. </w:t>
      </w:r>
      <w:r w:rsidR="002D1F6E" w:rsidRPr="00F14BDF">
        <w:rPr>
          <w:rFonts w:ascii="Times New Roman" w:hAnsi="Times New Roman"/>
          <w:sz w:val="28"/>
          <w:szCs w:val="28"/>
        </w:rPr>
        <w:t>Результаты проведенных расчетов по определению характеристик форсунок представлены в таблице 4.10.</w:t>
      </w:r>
    </w:p>
    <w:p w:rsidR="002D1F6E" w:rsidRPr="00F14BDF" w:rsidRDefault="002D1F6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2D1F6E" w:rsidRPr="00F14BDF" w:rsidRDefault="00EF1920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Таблица 4.10</w:t>
      </w:r>
      <w:r w:rsidR="002D1F6E" w:rsidRPr="00F14BDF">
        <w:rPr>
          <w:rFonts w:ascii="Times New Roman" w:hAnsi="Times New Roman"/>
          <w:sz w:val="28"/>
          <w:szCs w:val="28"/>
        </w:rPr>
        <w:t xml:space="preserve"> – </w:t>
      </w:r>
      <w:r w:rsidRPr="00F14BDF">
        <w:rPr>
          <w:rFonts w:ascii="Times New Roman" w:hAnsi="Times New Roman"/>
          <w:sz w:val="28"/>
          <w:szCs w:val="28"/>
        </w:rPr>
        <w:t>Характеристик форсунок окислителя и горючего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410"/>
        <w:gridCol w:w="3083"/>
      </w:tblGrid>
      <w:tr w:rsidR="002D1F6E" w:rsidRPr="00F14BDF" w:rsidTr="00EF1920">
        <w:trPr>
          <w:jc w:val="center"/>
        </w:trPr>
        <w:tc>
          <w:tcPr>
            <w:tcW w:w="4361" w:type="dxa"/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410" w:type="dxa"/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083" w:type="dxa"/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2D1F6E" w:rsidRPr="00F14BDF" w:rsidTr="007774AA">
        <w:trPr>
          <w:jc w:val="center"/>
        </w:trPr>
        <w:tc>
          <w:tcPr>
            <w:tcW w:w="4361" w:type="dxa"/>
            <w:tcBorders>
              <w:bottom w:val="single" w:sz="4" w:space="0" w:color="000000" w:themeColor="text1"/>
            </w:tcBorders>
            <w:vAlign w:val="center"/>
          </w:tcPr>
          <w:p w:rsidR="002D1F6E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Теоретическая скорость истечения, м/с: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для форсунок окислителя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для форсунок горючего</w:t>
            </w:r>
          </w:p>
        </w:tc>
        <w:tc>
          <w:tcPr>
            <w:tcW w:w="2410" w:type="dxa"/>
            <w:tcBorders>
              <w:bottom w:val="single" w:sz="4" w:space="0" w:color="000000" w:themeColor="text1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ω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ок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ω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083" w:type="dxa"/>
            <w:tcBorders>
              <w:bottom w:val="single" w:sz="4" w:space="0" w:color="000000" w:themeColor="text1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37,268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50,3</w:t>
            </w:r>
          </w:p>
        </w:tc>
      </w:tr>
      <w:tr w:rsidR="002D1F6E" w:rsidRPr="00F14BDF" w:rsidTr="002415F6">
        <w:trPr>
          <w:jc w:val="center"/>
        </w:trPr>
        <w:tc>
          <w:tcPr>
            <w:tcW w:w="4361" w:type="dxa"/>
            <w:tcBorders>
              <w:bottom w:val="single" w:sz="4" w:space="0" w:color="000000" w:themeColor="text1"/>
            </w:tcBorders>
            <w:vAlign w:val="center"/>
          </w:tcPr>
          <w:p w:rsidR="002D1F6E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Расход жидкости, кг/с: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через одну форсунку окислителя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через одну форсунку горючего</w:t>
            </w:r>
          </w:p>
        </w:tc>
        <w:tc>
          <w:tcPr>
            <w:tcW w:w="2410" w:type="dxa"/>
            <w:tcBorders>
              <w:bottom w:val="single" w:sz="4" w:space="0" w:color="000000" w:themeColor="text1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E3287C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фо</m:t>
                    </m:r>
                  </m:sub>
                </m:sSub>
              </m:oMath>
            </m:oMathPara>
          </w:p>
          <w:p w:rsidR="00863C9F" w:rsidRPr="009A7649" w:rsidRDefault="00E3287C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Times New Roman" w:cs="Times New Roman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фг</m:t>
                    </m:r>
                  </m:sub>
                </m:sSub>
              </m:oMath>
            </m:oMathPara>
          </w:p>
        </w:tc>
        <w:tc>
          <w:tcPr>
            <w:tcW w:w="3083" w:type="dxa"/>
            <w:tcBorders>
              <w:bottom w:val="single" w:sz="4" w:space="0" w:color="000000" w:themeColor="text1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0,224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0,014</w:t>
            </w:r>
          </w:p>
        </w:tc>
      </w:tr>
      <w:tr w:rsidR="002D1F6E" w:rsidRPr="00F14BDF" w:rsidTr="002415F6">
        <w:trPr>
          <w:jc w:val="center"/>
        </w:trPr>
        <w:tc>
          <w:tcPr>
            <w:tcW w:w="4361" w:type="dxa"/>
            <w:tcBorders>
              <w:bottom w:val="nil"/>
            </w:tcBorders>
            <w:vAlign w:val="center"/>
          </w:tcPr>
          <w:p w:rsidR="002D1F6E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Длина форсунки, мм: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окислителя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горючего</w:t>
            </w:r>
          </w:p>
        </w:tc>
        <w:tc>
          <w:tcPr>
            <w:tcW w:w="2410" w:type="dxa"/>
            <w:tcBorders>
              <w:bottom w:val="nil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co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к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c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г</w:t>
            </w:r>
          </w:p>
        </w:tc>
        <w:tc>
          <w:tcPr>
            <w:tcW w:w="3083" w:type="dxa"/>
            <w:tcBorders>
              <w:bottom w:val="nil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2,4</w:t>
            </w:r>
          </w:p>
        </w:tc>
      </w:tr>
    </w:tbl>
    <w:p w:rsidR="009A7649" w:rsidRPr="009A7649" w:rsidRDefault="009A7649" w:rsidP="009A7649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9A7649" w:rsidRPr="009A7649" w:rsidRDefault="009A7649" w:rsidP="009A7649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9A7649">
        <w:rPr>
          <w:rFonts w:ascii="Times New Roman" w:hAnsi="Times New Roman"/>
          <w:sz w:val="28"/>
          <w:szCs w:val="28"/>
        </w:rPr>
        <w:br w:type="page"/>
      </w:r>
    </w:p>
    <w:p w:rsidR="009A7649" w:rsidRPr="00F14BDF" w:rsidRDefault="009A7649" w:rsidP="009A764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</w:t>
      </w:r>
      <w:r w:rsidRPr="00F14BDF">
        <w:rPr>
          <w:rFonts w:ascii="Times New Roman" w:hAnsi="Times New Roman"/>
          <w:sz w:val="28"/>
          <w:szCs w:val="28"/>
        </w:rPr>
        <w:t>аблиц</w:t>
      </w:r>
      <w:r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4.10 </w:t>
      </w:r>
    </w:p>
    <w:tbl>
      <w:tblPr>
        <w:tblStyle w:val="ac"/>
        <w:tblW w:w="0" w:type="auto"/>
        <w:jc w:val="center"/>
        <w:tblLook w:val="04A0"/>
      </w:tblPr>
      <w:tblGrid>
        <w:gridCol w:w="4361"/>
        <w:gridCol w:w="2410"/>
        <w:gridCol w:w="3083"/>
      </w:tblGrid>
      <w:tr w:rsidR="009A7649" w:rsidRPr="00F14BDF" w:rsidTr="00C223AC">
        <w:trPr>
          <w:jc w:val="center"/>
        </w:trPr>
        <w:tc>
          <w:tcPr>
            <w:tcW w:w="4361" w:type="dxa"/>
            <w:vAlign w:val="center"/>
          </w:tcPr>
          <w:p w:rsidR="009A7649" w:rsidRPr="009A7649" w:rsidRDefault="009A7649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2410" w:type="dxa"/>
            <w:vAlign w:val="center"/>
          </w:tcPr>
          <w:p w:rsidR="009A7649" w:rsidRPr="009A7649" w:rsidRDefault="009A7649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3083" w:type="dxa"/>
            <w:vAlign w:val="center"/>
          </w:tcPr>
          <w:p w:rsidR="009A7649" w:rsidRPr="009A7649" w:rsidRDefault="009A7649" w:rsidP="00C223AC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Значения параметров</w:t>
            </w:r>
          </w:p>
        </w:tc>
      </w:tr>
      <w:tr w:rsidR="002D1F6E" w:rsidRPr="00F14BDF" w:rsidTr="00AC6835">
        <w:trPr>
          <w:jc w:val="center"/>
        </w:trPr>
        <w:tc>
          <w:tcPr>
            <w:tcW w:w="4361" w:type="dxa"/>
            <w:tcBorders>
              <w:bottom w:val="nil"/>
            </w:tcBorders>
            <w:vAlign w:val="center"/>
          </w:tcPr>
          <w:p w:rsidR="002D1F6E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Площадь поперечного сечения отверстия форсунки, м</w:t>
            </w:r>
            <w:r w:rsidR="00EF1920" w:rsidRPr="009A764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окислителя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горючего</w:t>
            </w:r>
          </w:p>
        </w:tc>
        <w:tc>
          <w:tcPr>
            <w:tcW w:w="2410" w:type="dxa"/>
            <w:tcBorders>
              <w:bottom w:val="nil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c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ок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сг</w:t>
            </w:r>
          </w:p>
        </w:tc>
        <w:tc>
          <w:tcPr>
            <w:tcW w:w="3083" w:type="dxa"/>
            <w:tcBorders>
              <w:bottom w:val="nil"/>
            </w:tcBorders>
            <w:vAlign w:val="center"/>
          </w:tcPr>
          <w:p w:rsidR="002D1F6E" w:rsidRPr="009A7649" w:rsidRDefault="002D1F6E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1920" w:rsidRPr="009A7649" w:rsidRDefault="00EF192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1920" w:rsidRPr="009A7649" w:rsidRDefault="00EF192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4,9·10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-6</w:t>
            </w:r>
          </w:p>
          <w:p w:rsidR="00EF1920" w:rsidRPr="009A7649" w:rsidRDefault="00EF192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5,024·10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-7</w:t>
            </w:r>
          </w:p>
        </w:tc>
      </w:tr>
      <w:tr w:rsidR="00863C9F" w:rsidRPr="00F14BDF" w:rsidTr="00EF1920">
        <w:trPr>
          <w:jc w:val="center"/>
        </w:trPr>
        <w:tc>
          <w:tcPr>
            <w:tcW w:w="4361" w:type="dxa"/>
            <w:vAlign w:val="center"/>
          </w:tcPr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Число форсунок: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окислителя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горючего</w:t>
            </w:r>
          </w:p>
        </w:tc>
        <w:tc>
          <w:tcPr>
            <w:tcW w:w="2410" w:type="dxa"/>
            <w:vAlign w:val="center"/>
          </w:tcPr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фок</w:t>
            </w:r>
          </w:p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9A764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фг</w:t>
            </w:r>
          </w:p>
        </w:tc>
        <w:tc>
          <w:tcPr>
            <w:tcW w:w="3083" w:type="dxa"/>
            <w:vAlign w:val="center"/>
          </w:tcPr>
          <w:p w:rsidR="00863C9F" w:rsidRPr="009A7649" w:rsidRDefault="00863C9F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1920" w:rsidRPr="009A7649" w:rsidRDefault="00EF192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EF1920" w:rsidRPr="009A7649" w:rsidRDefault="00EF1920" w:rsidP="00BB5C1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A764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</w:tbl>
    <w:p w:rsidR="009A7649" w:rsidRPr="009A7649" w:rsidRDefault="009A7649" w:rsidP="009A7649">
      <w:pPr>
        <w:spacing w:after="0" w:line="36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bookmarkStart w:id="72" w:name="_Toc517046447"/>
    </w:p>
    <w:p w:rsidR="002A6662" w:rsidRPr="009A7649" w:rsidRDefault="002A6662" w:rsidP="009A7649">
      <w:pPr>
        <w:pStyle w:val="2"/>
        <w:spacing w:before="0" w:line="360" w:lineRule="auto"/>
        <w:ind w:left="0" w:firstLine="851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9A7649">
        <w:rPr>
          <w:rFonts w:ascii="Times New Roman" w:hAnsi="Times New Roman" w:cs="Times New Roman"/>
          <w:b w:val="0"/>
          <w:color w:val="auto"/>
          <w:sz w:val="28"/>
          <w:szCs w:val="28"/>
        </w:rPr>
        <w:t>Основные конструктивные решения</w:t>
      </w:r>
      <w:bookmarkEnd w:id="72"/>
    </w:p>
    <w:p w:rsidR="00D92A0E" w:rsidRPr="009A7649" w:rsidRDefault="00D92A0E" w:rsidP="009A7649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C20F25" w:rsidRPr="00F14BDF" w:rsidRDefault="00C20F25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Конструкция газогенератора представлена в приложении </w:t>
      </w:r>
      <w:r w:rsidR="00CF63E0" w:rsidRPr="00F14BDF">
        <w:rPr>
          <w:rFonts w:ascii="Times New Roman" w:hAnsi="Times New Roman"/>
          <w:sz w:val="28"/>
          <w:szCs w:val="28"/>
        </w:rPr>
        <w:t>Б</w:t>
      </w:r>
      <w:r w:rsidRPr="00F14BDF">
        <w:rPr>
          <w:rFonts w:ascii="Times New Roman" w:hAnsi="Times New Roman"/>
          <w:sz w:val="28"/>
          <w:szCs w:val="28"/>
        </w:rPr>
        <w:t xml:space="preserve">. В приложении </w:t>
      </w:r>
      <w:r w:rsidR="00CF63E0" w:rsidRPr="00F14BDF">
        <w:rPr>
          <w:rFonts w:ascii="Times New Roman" w:hAnsi="Times New Roman"/>
          <w:sz w:val="28"/>
          <w:szCs w:val="28"/>
        </w:rPr>
        <w:t>В</w:t>
      </w:r>
      <w:r w:rsidRPr="00F14BDF">
        <w:rPr>
          <w:rFonts w:ascii="Times New Roman" w:hAnsi="Times New Roman"/>
          <w:sz w:val="28"/>
          <w:szCs w:val="28"/>
        </w:rPr>
        <w:t xml:space="preserve"> представлен рабочий чертеж ГГ.</w:t>
      </w:r>
    </w:p>
    <w:p w:rsidR="002A6662" w:rsidRPr="00F14BDF" w:rsidRDefault="00EC2817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Газогенератор состоит из плоской смесительной гол</w:t>
      </w:r>
      <w:r w:rsidR="00A354B6" w:rsidRPr="00F14BDF">
        <w:rPr>
          <w:rFonts w:ascii="Times New Roman" w:hAnsi="Times New Roman"/>
          <w:sz w:val="28"/>
          <w:szCs w:val="28"/>
        </w:rPr>
        <w:t xml:space="preserve">овки, </w:t>
      </w:r>
      <w:r w:rsidRPr="00F14BDF">
        <w:rPr>
          <w:rFonts w:ascii="Times New Roman" w:hAnsi="Times New Roman"/>
          <w:sz w:val="28"/>
          <w:szCs w:val="28"/>
        </w:rPr>
        <w:t>цилиндрическ</w:t>
      </w:r>
      <w:r w:rsidR="00A354B6" w:rsidRPr="00F14BDF">
        <w:rPr>
          <w:rFonts w:ascii="Times New Roman" w:hAnsi="Times New Roman"/>
          <w:sz w:val="28"/>
          <w:szCs w:val="28"/>
        </w:rPr>
        <w:t>ой</w:t>
      </w:r>
      <w:r w:rsidRPr="00F14BDF">
        <w:rPr>
          <w:rFonts w:ascii="Times New Roman" w:hAnsi="Times New Roman"/>
          <w:sz w:val="28"/>
          <w:szCs w:val="28"/>
        </w:rPr>
        <w:t xml:space="preserve"> камер</w:t>
      </w:r>
      <w:r w:rsidR="00A354B6" w:rsidRPr="00F14BDF"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сгорания и сужающ</w:t>
      </w:r>
      <w:r w:rsidR="00A354B6" w:rsidRPr="00F14BDF">
        <w:rPr>
          <w:rFonts w:ascii="Times New Roman" w:hAnsi="Times New Roman"/>
          <w:sz w:val="28"/>
          <w:szCs w:val="28"/>
        </w:rPr>
        <w:t>его</w:t>
      </w:r>
      <w:r w:rsidRPr="00F14BDF">
        <w:rPr>
          <w:rFonts w:ascii="Times New Roman" w:hAnsi="Times New Roman"/>
          <w:sz w:val="28"/>
          <w:szCs w:val="28"/>
        </w:rPr>
        <w:t xml:space="preserve"> выходн</w:t>
      </w:r>
      <w:r w:rsidR="00A354B6" w:rsidRPr="00F14BDF">
        <w:rPr>
          <w:rFonts w:ascii="Times New Roman" w:hAnsi="Times New Roman"/>
          <w:sz w:val="28"/>
          <w:szCs w:val="28"/>
        </w:rPr>
        <w:t>ого</w:t>
      </w:r>
      <w:r w:rsidRPr="00F14BDF">
        <w:rPr>
          <w:rFonts w:ascii="Times New Roman" w:hAnsi="Times New Roman"/>
          <w:sz w:val="28"/>
          <w:szCs w:val="28"/>
        </w:rPr>
        <w:t xml:space="preserve"> канал</w:t>
      </w:r>
      <w:r w:rsidR="00A354B6" w:rsidRPr="00F14BDF">
        <w:rPr>
          <w:rFonts w:ascii="Times New Roman" w:hAnsi="Times New Roman"/>
          <w:sz w:val="28"/>
          <w:szCs w:val="28"/>
        </w:rPr>
        <w:t>а</w:t>
      </w:r>
      <w:r w:rsidRPr="00F14BDF">
        <w:rPr>
          <w:rFonts w:ascii="Times New Roman" w:hAnsi="Times New Roman"/>
          <w:sz w:val="28"/>
          <w:szCs w:val="28"/>
        </w:rPr>
        <w:t>.</w:t>
      </w:r>
    </w:p>
    <w:p w:rsidR="00A354B6" w:rsidRPr="00F14BDF" w:rsidRDefault="00A354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Корпус газогенератора выполняется неохлаждаемым.</w:t>
      </w:r>
    </w:p>
    <w:p w:rsidR="00A354B6" w:rsidRPr="00F14BDF" w:rsidRDefault="00A354B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Смесительная головка, камера сгорания и выходной канал выполняются в виде отдельных технологических блок</w:t>
      </w:r>
      <w:r w:rsidR="000C3681" w:rsidRPr="00F14BDF">
        <w:rPr>
          <w:rFonts w:ascii="Times New Roman" w:hAnsi="Times New Roman"/>
          <w:sz w:val="28"/>
          <w:szCs w:val="28"/>
        </w:rPr>
        <w:t>ов</w:t>
      </w:r>
      <w:r w:rsidRPr="00F14BDF">
        <w:rPr>
          <w:rFonts w:ascii="Times New Roman" w:hAnsi="Times New Roman"/>
          <w:sz w:val="28"/>
          <w:szCs w:val="28"/>
        </w:rPr>
        <w:t xml:space="preserve"> и соединяются между собой сваркой. </w:t>
      </w:r>
    </w:p>
    <w:p w:rsidR="004739DE" w:rsidRPr="00F14BDF" w:rsidRDefault="004739D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Смесительная головка</w:t>
      </w:r>
      <w:r w:rsidR="00AF25A4" w:rsidRPr="00F14BDF">
        <w:rPr>
          <w:rFonts w:ascii="Times New Roman" w:hAnsi="Times New Roman"/>
          <w:sz w:val="28"/>
          <w:szCs w:val="28"/>
        </w:rPr>
        <w:t xml:space="preserve"> 14</w:t>
      </w:r>
      <w:r w:rsidRPr="00F14BDF">
        <w:rPr>
          <w:rFonts w:ascii="Times New Roman" w:hAnsi="Times New Roman"/>
          <w:sz w:val="28"/>
          <w:szCs w:val="28"/>
        </w:rPr>
        <w:t xml:space="preserve"> состоит из силового кольца и форсунок. </w:t>
      </w:r>
      <w:r w:rsidR="000C3681" w:rsidRPr="00F14BDF">
        <w:rPr>
          <w:rFonts w:ascii="Times New Roman" w:hAnsi="Times New Roman"/>
          <w:sz w:val="28"/>
          <w:szCs w:val="28"/>
        </w:rPr>
        <w:t>Она</w:t>
      </w:r>
      <w:r w:rsidR="00EC2817" w:rsidRPr="00F14BDF">
        <w:rPr>
          <w:rFonts w:ascii="Times New Roman" w:hAnsi="Times New Roman"/>
          <w:sz w:val="28"/>
          <w:szCs w:val="28"/>
        </w:rPr>
        <w:t xml:space="preserve"> включает в себя сферическое наружное днище 2, плоское промежуточное днище 1</w:t>
      </w:r>
      <w:r w:rsidR="00AF25A4" w:rsidRPr="00F14BDF">
        <w:rPr>
          <w:rFonts w:ascii="Times New Roman" w:hAnsi="Times New Roman"/>
          <w:sz w:val="28"/>
          <w:szCs w:val="28"/>
        </w:rPr>
        <w:t>2</w:t>
      </w:r>
      <w:r w:rsidR="00EC2817" w:rsidRPr="00F14BDF">
        <w:rPr>
          <w:rFonts w:ascii="Times New Roman" w:hAnsi="Times New Roman"/>
          <w:sz w:val="28"/>
          <w:szCs w:val="28"/>
        </w:rPr>
        <w:t xml:space="preserve"> и плоское внутреннее днище 1</w:t>
      </w:r>
      <w:r w:rsidR="00AF25A4" w:rsidRPr="00F14BDF">
        <w:rPr>
          <w:rFonts w:ascii="Times New Roman" w:hAnsi="Times New Roman"/>
          <w:sz w:val="28"/>
          <w:szCs w:val="28"/>
        </w:rPr>
        <w:t>0</w:t>
      </w:r>
      <w:r w:rsidR="00EC2817" w:rsidRPr="00F14BDF">
        <w:rPr>
          <w:rFonts w:ascii="Times New Roman" w:hAnsi="Times New Roman"/>
          <w:sz w:val="28"/>
          <w:szCs w:val="28"/>
        </w:rPr>
        <w:t xml:space="preserve">. Днища соединены между собой силовым кольцом </w:t>
      </w:r>
      <w:r w:rsidR="00AF25A4" w:rsidRPr="00F14BDF">
        <w:rPr>
          <w:rFonts w:ascii="Times New Roman" w:hAnsi="Times New Roman"/>
          <w:sz w:val="28"/>
          <w:szCs w:val="28"/>
        </w:rPr>
        <w:t>4</w:t>
      </w:r>
      <w:r w:rsidR="00EC2817" w:rsidRPr="00F14BDF">
        <w:rPr>
          <w:rFonts w:ascii="Times New Roman" w:hAnsi="Times New Roman"/>
          <w:sz w:val="28"/>
          <w:szCs w:val="28"/>
        </w:rPr>
        <w:t>.</w:t>
      </w:r>
      <w:r w:rsidRPr="00F14BDF">
        <w:rPr>
          <w:rFonts w:ascii="Times New Roman" w:hAnsi="Times New Roman"/>
          <w:sz w:val="28"/>
          <w:szCs w:val="28"/>
        </w:rPr>
        <w:t xml:space="preserve"> Соединение производится сваркой в соответствии с ГОСТом. </w:t>
      </w:r>
    </w:p>
    <w:p w:rsidR="00AF25A4" w:rsidRPr="00F14BDF" w:rsidRDefault="004739D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Полость окислителя образуется наружным и промежуточным днищами</w:t>
      </w:r>
      <w:r w:rsidR="00BE5466" w:rsidRPr="00F14BDF">
        <w:rPr>
          <w:rFonts w:ascii="Times New Roman" w:hAnsi="Times New Roman"/>
          <w:sz w:val="28"/>
          <w:szCs w:val="28"/>
        </w:rPr>
        <w:t>.</w:t>
      </w:r>
      <w:r w:rsidRPr="00F14BDF">
        <w:rPr>
          <w:rFonts w:ascii="Times New Roman" w:hAnsi="Times New Roman"/>
          <w:sz w:val="28"/>
          <w:szCs w:val="28"/>
        </w:rPr>
        <w:t xml:space="preserve"> </w:t>
      </w:r>
      <w:r w:rsidR="00BE5466" w:rsidRPr="00F14BDF">
        <w:rPr>
          <w:rFonts w:ascii="Times New Roman" w:hAnsi="Times New Roman"/>
          <w:sz w:val="28"/>
          <w:szCs w:val="28"/>
        </w:rPr>
        <w:t>Подвод окислителя осуществляется через ниппель 1, устанавливаемый в центре наружного днища смесительной головки. П</w:t>
      </w:r>
      <w:r w:rsidRPr="00F14BDF">
        <w:rPr>
          <w:rFonts w:ascii="Times New Roman" w:hAnsi="Times New Roman"/>
          <w:sz w:val="28"/>
          <w:szCs w:val="28"/>
        </w:rPr>
        <w:t xml:space="preserve">олость горючего </w:t>
      </w:r>
      <w:r w:rsidR="00BE5466" w:rsidRPr="00F14BDF">
        <w:rPr>
          <w:rFonts w:ascii="Times New Roman" w:hAnsi="Times New Roman"/>
          <w:sz w:val="28"/>
          <w:szCs w:val="28"/>
        </w:rPr>
        <w:t xml:space="preserve">ограничена </w:t>
      </w:r>
      <w:r w:rsidRPr="00F14BDF">
        <w:rPr>
          <w:rFonts w:ascii="Times New Roman" w:hAnsi="Times New Roman"/>
          <w:sz w:val="28"/>
          <w:szCs w:val="28"/>
        </w:rPr>
        <w:t xml:space="preserve">промежуточным и внутренним днищами. </w:t>
      </w:r>
      <w:r w:rsidR="00BE5466" w:rsidRPr="00F14BDF">
        <w:rPr>
          <w:rFonts w:ascii="Times New Roman" w:hAnsi="Times New Roman"/>
          <w:sz w:val="28"/>
          <w:szCs w:val="28"/>
        </w:rPr>
        <w:t xml:space="preserve">Горючее подводится в головку через </w:t>
      </w:r>
      <w:r w:rsidR="00AF25A4" w:rsidRPr="00F14BDF">
        <w:rPr>
          <w:rFonts w:ascii="Times New Roman" w:hAnsi="Times New Roman"/>
          <w:sz w:val="28"/>
          <w:szCs w:val="28"/>
        </w:rPr>
        <w:t>ниппель</w:t>
      </w:r>
      <w:r w:rsidR="00BE5466" w:rsidRPr="00F14BDF">
        <w:rPr>
          <w:rFonts w:ascii="Times New Roman" w:hAnsi="Times New Roman"/>
          <w:sz w:val="28"/>
          <w:szCs w:val="28"/>
        </w:rPr>
        <w:t xml:space="preserve"> 3, устанавливаем</w:t>
      </w:r>
      <w:r w:rsidR="00AF25A4" w:rsidRPr="00F14BDF">
        <w:rPr>
          <w:rFonts w:ascii="Times New Roman" w:hAnsi="Times New Roman"/>
          <w:sz w:val="28"/>
          <w:szCs w:val="28"/>
        </w:rPr>
        <w:t>ый</w:t>
      </w:r>
      <w:r w:rsidR="00BE5466" w:rsidRPr="00F14BDF">
        <w:rPr>
          <w:rFonts w:ascii="Times New Roman" w:hAnsi="Times New Roman"/>
          <w:sz w:val="28"/>
          <w:szCs w:val="28"/>
        </w:rPr>
        <w:t xml:space="preserve"> на силовом кольце.</w:t>
      </w:r>
      <w:r w:rsidR="00AF25A4" w:rsidRPr="00F14BDF">
        <w:rPr>
          <w:rFonts w:ascii="Times New Roman" w:hAnsi="Times New Roman"/>
          <w:sz w:val="28"/>
          <w:szCs w:val="28"/>
        </w:rPr>
        <w:t xml:space="preserve"> Ниппели подвода крепятся к </w:t>
      </w:r>
      <w:r w:rsidR="00AF25A4" w:rsidRPr="00F14BDF">
        <w:rPr>
          <w:rFonts w:ascii="Times New Roman" w:hAnsi="Times New Roman"/>
          <w:sz w:val="28"/>
          <w:szCs w:val="28"/>
        </w:rPr>
        <w:lastRenderedPageBreak/>
        <w:t xml:space="preserve">наружному днищу смесительной головки и силовому кольцу при помощи сварки. </w:t>
      </w:r>
    </w:p>
    <w:p w:rsidR="00EC2817" w:rsidRPr="00F14BDF" w:rsidRDefault="004739DE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промежуточном и внутреннем днищах устанавливаются форсунки 1</w:t>
      </w:r>
      <w:r w:rsidR="00AF25A4" w:rsidRPr="00F14BDF">
        <w:rPr>
          <w:rFonts w:ascii="Times New Roman" w:hAnsi="Times New Roman"/>
          <w:sz w:val="28"/>
          <w:szCs w:val="28"/>
        </w:rPr>
        <w:t>1</w:t>
      </w:r>
      <w:r w:rsidRPr="00F14BDF">
        <w:rPr>
          <w:rFonts w:ascii="Times New Roman" w:hAnsi="Times New Roman"/>
          <w:sz w:val="28"/>
          <w:szCs w:val="28"/>
        </w:rPr>
        <w:t>,1</w:t>
      </w:r>
      <w:r w:rsidR="00AF25A4" w:rsidRPr="00F14BDF">
        <w:rPr>
          <w:rFonts w:ascii="Times New Roman" w:hAnsi="Times New Roman"/>
          <w:sz w:val="28"/>
          <w:szCs w:val="28"/>
        </w:rPr>
        <w:t>3</w:t>
      </w:r>
      <w:r w:rsidRPr="00F14BDF">
        <w:rPr>
          <w:rFonts w:ascii="Times New Roman" w:hAnsi="Times New Roman"/>
          <w:sz w:val="28"/>
          <w:szCs w:val="28"/>
        </w:rPr>
        <w:t>. Форсунки окислителя</w:t>
      </w:r>
      <w:r w:rsidR="00AF25A4" w:rsidRPr="00F14BDF">
        <w:rPr>
          <w:rFonts w:ascii="Times New Roman" w:hAnsi="Times New Roman"/>
          <w:sz w:val="28"/>
          <w:szCs w:val="28"/>
        </w:rPr>
        <w:t xml:space="preserve"> 13</w:t>
      </w:r>
      <w:r w:rsidRPr="00F14BDF">
        <w:rPr>
          <w:rFonts w:ascii="Times New Roman" w:hAnsi="Times New Roman"/>
          <w:sz w:val="28"/>
          <w:szCs w:val="28"/>
        </w:rPr>
        <w:t xml:space="preserve"> и горючего</w:t>
      </w:r>
      <w:r w:rsidR="00AF25A4" w:rsidRPr="00F14BDF">
        <w:rPr>
          <w:rFonts w:ascii="Times New Roman" w:hAnsi="Times New Roman"/>
          <w:sz w:val="28"/>
          <w:szCs w:val="28"/>
        </w:rPr>
        <w:t xml:space="preserve"> 11</w:t>
      </w:r>
      <w:r w:rsidRPr="00F14BDF">
        <w:rPr>
          <w:rFonts w:ascii="Times New Roman" w:hAnsi="Times New Roman"/>
          <w:sz w:val="28"/>
          <w:szCs w:val="28"/>
        </w:rPr>
        <w:t xml:space="preserve"> крепятся к днищам при помощи пайки.</w:t>
      </w:r>
    </w:p>
    <w:p w:rsidR="000C3681" w:rsidRPr="00F14BDF" w:rsidRDefault="009E6054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Камера</w:t>
      </w:r>
      <w:r w:rsidR="00AF25A4" w:rsidRPr="00F14BDF">
        <w:rPr>
          <w:rFonts w:ascii="Times New Roman" w:hAnsi="Times New Roman"/>
          <w:sz w:val="28"/>
          <w:szCs w:val="28"/>
        </w:rPr>
        <w:t xml:space="preserve"> сгорания газогенератора 6</w:t>
      </w:r>
      <w:r w:rsidRPr="00F14BDF">
        <w:rPr>
          <w:rFonts w:ascii="Times New Roman" w:hAnsi="Times New Roman"/>
          <w:sz w:val="28"/>
          <w:szCs w:val="28"/>
        </w:rPr>
        <w:t xml:space="preserve"> состоит из наружной </w:t>
      </w:r>
      <w:r w:rsidR="00AF25A4" w:rsidRPr="00F14BDF">
        <w:rPr>
          <w:rFonts w:ascii="Times New Roman" w:hAnsi="Times New Roman"/>
          <w:sz w:val="28"/>
          <w:szCs w:val="28"/>
        </w:rPr>
        <w:t>стенки 5</w:t>
      </w:r>
      <w:r w:rsidRPr="00F14BDF">
        <w:rPr>
          <w:rFonts w:ascii="Times New Roman" w:hAnsi="Times New Roman"/>
          <w:sz w:val="28"/>
          <w:szCs w:val="28"/>
        </w:rPr>
        <w:t xml:space="preserve">, которая </w:t>
      </w:r>
      <w:r w:rsidR="000C3681" w:rsidRPr="00F14BDF">
        <w:rPr>
          <w:rFonts w:ascii="Times New Roman" w:hAnsi="Times New Roman"/>
          <w:sz w:val="28"/>
          <w:szCs w:val="28"/>
        </w:rPr>
        <w:t xml:space="preserve">выдерживает температуру в газогенераторе. Она </w:t>
      </w:r>
      <w:r w:rsidRPr="00F14BDF">
        <w:rPr>
          <w:rFonts w:ascii="Times New Roman" w:hAnsi="Times New Roman"/>
          <w:sz w:val="28"/>
          <w:szCs w:val="28"/>
        </w:rPr>
        <w:t xml:space="preserve">выполнена из жаропрочной </w:t>
      </w:r>
      <w:r w:rsidR="00A354B6" w:rsidRPr="00F14BDF">
        <w:rPr>
          <w:rFonts w:ascii="Times New Roman" w:hAnsi="Times New Roman"/>
          <w:sz w:val="28"/>
          <w:szCs w:val="28"/>
        </w:rPr>
        <w:t xml:space="preserve">высоколегированной </w:t>
      </w:r>
      <w:r w:rsidRPr="00F14BDF">
        <w:rPr>
          <w:rFonts w:ascii="Times New Roman" w:hAnsi="Times New Roman"/>
          <w:sz w:val="28"/>
          <w:szCs w:val="28"/>
        </w:rPr>
        <w:t>стали</w:t>
      </w:r>
      <w:r w:rsidR="00A354B6" w:rsidRPr="00F14BDF">
        <w:rPr>
          <w:rFonts w:ascii="Times New Roman" w:hAnsi="Times New Roman"/>
          <w:sz w:val="28"/>
          <w:szCs w:val="28"/>
        </w:rPr>
        <w:t xml:space="preserve"> 20Х23Н18</w:t>
      </w:r>
      <w:r w:rsidRPr="00F14BDF">
        <w:rPr>
          <w:rFonts w:ascii="Times New Roman" w:hAnsi="Times New Roman"/>
          <w:sz w:val="28"/>
          <w:szCs w:val="28"/>
        </w:rPr>
        <w:t>.</w:t>
      </w:r>
      <w:r w:rsidR="00155BC6" w:rsidRPr="00F14BDF">
        <w:rPr>
          <w:rFonts w:ascii="Times New Roman" w:hAnsi="Times New Roman"/>
          <w:sz w:val="28"/>
          <w:szCs w:val="28"/>
        </w:rPr>
        <w:t xml:space="preserve"> </w:t>
      </w:r>
    </w:p>
    <w:p w:rsidR="00155BC6" w:rsidRPr="00F14BDF" w:rsidRDefault="00AC1498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Остальные детали газогенератора изготавливаются из нержавеющей высоколегированной стали.</w:t>
      </w:r>
    </w:p>
    <w:p w:rsidR="000C3681" w:rsidRPr="00F14BDF" w:rsidRDefault="00155BC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На выходе из газогенератора, а именно на выходном канале </w:t>
      </w:r>
      <w:r w:rsidR="00AF25A4" w:rsidRPr="00F14BDF">
        <w:rPr>
          <w:rFonts w:ascii="Times New Roman" w:hAnsi="Times New Roman"/>
          <w:sz w:val="28"/>
          <w:szCs w:val="28"/>
        </w:rPr>
        <w:t>9</w:t>
      </w:r>
      <w:r w:rsidRPr="00F14BDF">
        <w:rPr>
          <w:rFonts w:ascii="Times New Roman" w:hAnsi="Times New Roman"/>
          <w:sz w:val="28"/>
          <w:szCs w:val="28"/>
        </w:rPr>
        <w:t xml:space="preserve">, используется фланцевое соединение. Сам фланец </w:t>
      </w:r>
      <w:r w:rsidR="00AF25A4" w:rsidRPr="00F14BDF">
        <w:rPr>
          <w:rFonts w:ascii="Times New Roman" w:hAnsi="Times New Roman"/>
          <w:sz w:val="28"/>
          <w:szCs w:val="28"/>
        </w:rPr>
        <w:t>8</w:t>
      </w:r>
      <w:r w:rsidRPr="00F14BDF">
        <w:rPr>
          <w:rFonts w:ascii="Times New Roman" w:hAnsi="Times New Roman"/>
          <w:sz w:val="28"/>
          <w:szCs w:val="28"/>
        </w:rPr>
        <w:t xml:space="preserve"> крепится к выходному каналу с помощью сварки.</w:t>
      </w:r>
    </w:p>
    <w:p w:rsidR="00056B58" w:rsidRPr="00F14BDF" w:rsidRDefault="00056B58" w:rsidP="00F14BDF">
      <w:pPr>
        <w:pStyle w:val="1"/>
        <w:numPr>
          <w:ilvl w:val="0"/>
          <w:numId w:val="0"/>
        </w:numPr>
        <w:spacing w:before="0" w:after="0" w:line="360" w:lineRule="auto"/>
        <w:ind w:firstLine="851"/>
        <w:jc w:val="both"/>
        <w:rPr>
          <w:rFonts w:ascii="Times New Roman" w:hAnsi="Times New Roman"/>
          <w:b w:val="0"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73" w:name="_Toc512878407"/>
      <w:bookmarkStart w:id="74" w:name="_Toc513029019"/>
      <w:bookmarkStart w:id="75" w:name="_Toc513029271"/>
      <w:bookmarkStart w:id="76" w:name="_Toc517046448"/>
      <w:r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Заключение</w:t>
      </w:r>
      <w:bookmarkEnd w:id="73"/>
      <w:bookmarkEnd w:id="74"/>
      <w:bookmarkEnd w:id="75"/>
      <w:bookmarkEnd w:id="76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EF2139" w:rsidRPr="00F14BDF" w:rsidRDefault="00435E1A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В результате выполнения данной работы получены следующие результаты:</w:t>
      </w:r>
    </w:p>
    <w:p w:rsidR="00435E1A" w:rsidRPr="00F14BDF" w:rsidRDefault="00435E1A" w:rsidP="00F14BDF">
      <w:pPr>
        <w:pStyle w:val="a9"/>
        <w:numPr>
          <w:ilvl w:val="0"/>
          <w:numId w:val="3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Был произведен сравнительный анализ проектируемого разгонного блока с некоторыми представителями группировки навигационных космических аппаратов. </w:t>
      </w:r>
      <w:r w:rsidR="00FE1463" w:rsidRPr="00F14BDF">
        <w:rPr>
          <w:rFonts w:ascii="Times New Roman" w:hAnsi="Times New Roman"/>
          <w:sz w:val="28"/>
          <w:szCs w:val="28"/>
        </w:rPr>
        <w:t>В результате анализа было определено, что по своим характеристикам данный РБ не уступает РБ «Бриз-М» и РБ «Фрегат», и выгоднее в применении в сравнении с РБ «Фрегат», так как масса выводимой им полезной нагрузки больше чем у РБ «Фрегат».</w:t>
      </w:r>
    </w:p>
    <w:p w:rsidR="00D650EF" w:rsidRPr="00F14BDF" w:rsidRDefault="005F3A00" w:rsidP="00F14BDF">
      <w:pPr>
        <w:pStyle w:val="a9"/>
        <w:numPr>
          <w:ilvl w:val="0"/>
          <w:numId w:val="3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</w:t>
      </w:r>
      <w:r w:rsidR="00BA6076" w:rsidRPr="00F14BDF">
        <w:rPr>
          <w:rFonts w:ascii="Times New Roman" w:hAnsi="Times New Roman"/>
          <w:sz w:val="28"/>
          <w:szCs w:val="28"/>
        </w:rPr>
        <w:t xml:space="preserve"> </w:t>
      </w:r>
      <w:r w:rsidR="00FE1463" w:rsidRPr="00F14BDF">
        <w:rPr>
          <w:rFonts w:ascii="Times New Roman" w:hAnsi="Times New Roman"/>
          <w:sz w:val="28"/>
          <w:szCs w:val="28"/>
        </w:rPr>
        <w:t>баллистическо</w:t>
      </w:r>
      <w:r w:rsidRPr="00F14BDF">
        <w:rPr>
          <w:rFonts w:ascii="Times New Roman" w:hAnsi="Times New Roman"/>
          <w:sz w:val="28"/>
          <w:szCs w:val="28"/>
        </w:rPr>
        <w:t>м</w:t>
      </w:r>
      <w:r w:rsidR="00FE1463" w:rsidRPr="00F14BDF">
        <w:rPr>
          <w:rFonts w:ascii="Times New Roman" w:hAnsi="Times New Roman"/>
          <w:sz w:val="28"/>
          <w:szCs w:val="28"/>
        </w:rPr>
        <w:t xml:space="preserve"> расчет</w:t>
      </w:r>
      <w:r w:rsidRPr="00F14BDF">
        <w:rPr>
          <w:rFonts w:ascii="Times New Roman" w:hAnsi="Times New Roman"/>
          <w:sz w:val="28"/>
          <w:szCs w:val="28"/>
        </w:rPr>
        <w:t>е</w:t>
      </w:r>
      <w:r w:rsidR="00FE1463" w:rsidRPr="00F14BDF">
        <w:rPr>
          <w:rFonts w:ascii="Times New Roman" w:hAnsi="Times New Roman"/>
          <w:sz w:val="28"/>
          <w:szCs w:val="28"/>
        </w:rPr>
        <w:t xml:space="preserve"> </w:t>
      </w:r>
      <w:r w:rsidR="00BA6076" w:rsidRPr="00F14BDF">
        <w:rPr>
          <w:rFonts w:ascii="Times New Roman" w:hAnsi="Times New Roman"/>
          <w:sz w:val="28"/>
          <w:szCs w:val="28"/>
        </w:rPr>
        <w:t>был</w:t>
      </w:r>
      <w:r w:rsidR="00FE1463" w:rsidRPr="00F14BDF">
        <w:rPr>
          <w:rFonts w:ascii="Times New Roman" w:hAnsi="Times New Roman"/>
          <w:sz w:val="28"/>
          <w:szCs w:val="28"/>
        </w:rPr>
        <w:t>и</w:t>
      </w:r>
      <w:r w:rsidR="00BA6076" w:rsidRPr="00F14BDF">
        <w:rPr>
          <w:rFonts w:ascii="Times New Roman" w:hAnsi="Times New Roman"/>
          <w:sz w:val="28"/>
          <w:szCs w:val="28"/>
        </w:rPr>
        <w:t xml:space="preserve"> получен</w:t>
      </w:r>
      <w:r w:rsidR="00FE1463" w:rsidRPr="00F14BDF">
        <w:rPr>
          <w:rFonts w:ascii="Times New Roman" w:hAnsi="Times New Roman"/>
          <w:sz w:val="28"/>
          <w:szCs w:val="28"/>
        </w:rPr>
        <w:t>ы</w:t>
      </w:r>
      <w:r w:rsidR="00BA6076" w:rsidRPr="00F14BDF">
        <w:rPr>
          <w:rFonts w:ascii="Times New Roman" w:hAnsi="Times New Roman"/>
          <w:sz w:val="28"/>
          <w:szCs w:val="28"/>
        </w:rPr>
        <w:t xml:space="preserve"> значени</w:t>
      </w:r>
      <w:r w:rsidRPr="00F14BDF">
        <w:rPr>
          <w:rFonts w:ascii="Times New Roman" w:hAnsi="Times New Roman"/>
          <w:sz w:val="28"/>
          <w:szCs w:val="28"/>
        </w:rPr>
        <w:t>я</w:t>
      </w:r>
      <w:r w:rsidR="00BA6076" w:rsidRPr="00F14BDF">
        <w:rPr>
          <w:rFonts w:ascii="Times New Roman" w:hAnsi="Times New Roman"/>
          <w:sz w:val="28"/>
          <w:szCs w:val="28"/>
        </w:rPr>
        <w:t xml:space="preserve"> затрат характеристической скорости</w:t>
      </w:r>
      <w:r w:rsidR="00B06A2C" w:rsidRPr="00F14BDF">
        <w:rPr>
          <w:rFonts w:ascii="Times New Roman" w:hAnsi="Times New Roman"/>
          <w:sz w:val="28"/>
          <w:szCs w:val="28"/>
        </w:rPr>
        <w:t xml:space="preserve">, </w:t>
      </w:r>
      <w:r w:rsidR="00B06A2C" w:rsidRPr="00F14BDF">
        <w:rPr>
          <w:rFonts w:ascii="Times New Roman" w:hAnsi="Times New Roman"/>
          <w:color w:val="000000"/>
          <w:sz w:val="28"/>
          <w:szCs w:val="28"/>
        </w:rPr>
        <w:t>которые необходимы для совершения импульсного перелета с одной круговой орбиты на другую по полуэллипсам Гомана,</w:t>
      </w:r>
      <w:r w:rsidR="00B06A2C" w:rsidRPr="00F14BDF">
        <w:rPr>
          <w:rFonts w:ascii="Times New Roman" w:hAnsi="Times New Roman"/>
          <w:sz w:val="28"/>
          <w:szCs w:val="28"/>
        </w:rPr>
        <w:t xml:space="preserve"> при </w:t>
      </w:r>
      <w:r w:rsidR="00FE1463" w:rsidRPr="00F14BDF">
        <w:rPr>
          <w:rFonts w:ascii="Times New Roman" w:hAnsi="Times New Roman"/>
          <w:sz w:val="28"/>
          <w:szCs w:val="28"/>
        </w:rPr>
        <w:t>идеальн</w:t>
      </w:r>
      <w:r w:rsidR="00B06A2C" w:rsidRPr="00F14BDF">
        <w:rPr>
          <w:rFonts w:ascii="Times New Roman" w:hAnsi="Times New Roman"/>
          <w:sz w:val="28"/>
          <w:szCs w:val="28"/>
        </w:rPr>
        <w:t>ом</w:t>
      </w:r>
      <w:r w:rsidR="00FE1463" w:rsidRPr="00F14BDF">
        <w:rPr>
          <w:rFonts w:ascii="Times New Roman" w:hAnsi="Times New Roman"/>
          <w:sz w:val="28"/>
          <w:szCs w:val="28"/>
        </w:rPr>
        <w:t xml:space="preserve"> случа</w:t>
      </w:r>
      <w:r w:rsidR="00B06A2C" w:rsidRPr="00F14BDF">
        <w:rPr>
          <w:rFonts w:ascii="Times New Roman" w:hAnsi="Times New Roman"/>
          <w:sz w:val="28"/>
          <w:szCs w:val="28"/>
        </w:rPr>
        <w:t xml:space="preserve">е </w:t>
      </w:r>
      <w:r w:rsidR="00B616C7" w:rsidRPr="00F14BDF">
        <w:rPr>
          <w:rFonts w:ascii="Times New Roman" w:hAnsi="Times New Roman"/>
          <w:sz w:val="28"/>
          <w:szCs w:val="28"/>
        </w:rPr>
        <w:t>(</w:t>
      </w:r>
      <w:r w:rsidR="00FE1463" w:rsidRPr="00F14BDF">
        <w:rPr>
          <w:rFonts w:ascii="Times New Roman" w:hAnsi="Times New Roman"/>
          <w:sz w:val="28"/>
          <w:szCs w:val="28"/>
        </w:rPr>
        <w:t>без потерь</w:t>
      </w:r>
      <w:r w:rsidR="00B616C7" w:rsidRPr="00F14BDF">
        <w:rPr>
          <w:rFonts w:ascii="Times New Roman" w:hAnsi="Times New Roman"/>
          <w:sz w:val="28"/>
          <w:szCs w:val="28"/>
        </w:rPr>
        <w:t>)</w:t>
      </w:r>
      <w:r w:rsidR="00FE1463" w:rsidRPr="00F14BDF">
        <w:rPr>
          <w:rFonts w:ascii="Times New Roman" w:hAnsi="Times New Roman"/>
          <w:sz w:val="28"/>
          <w:szCs w:val="28"/>
        </w:rPr>
        <w:t xml:space="preserve"> - </w:t>
      </w:r>
      <w:r w:rsidR="00B268A1" w:rsidRPr="00F14BDF">
        <w:rPr>
          <w:rFonts w:ascii="Times New Roman" w:hAnsi="Times New Roman"/>
          <w:sz w:val="28"/>
          <w:szCs w:val="28"/>
        </w:rPr>
        <w:t>33</w:t>
      </w:r>
      <w:r w:rsidR="00753920" w:rsidRPr="00F14BDF">
        <w:rPr>
          <w:rFonts w:ascii="Times New Roman" w:hAnsi="Times New Roman"/>
          <w:sz w:val="28"/>
          <w:szCs w:val="28"/>
        </w:rPr>
        <w:t>74</w:t>
      </w:r>
      <w:r w:rsidR="00BA6076" w:rsidRPr="00F14BDF">
        <w:rPr>
          <w:rFonts w:ascii="Times New Roman" w:hAnsi="Times New Roman"/>
          <w:sz w:val="28"/>
          <w:szCs w:val="28"/>
        </w:rPr>
        <w:t xml:space="preserve"> м/с</w:t>
      </w:r>
      <w:r w:rsidR="00B06A2C" w:rsidRPr="00F14BDF">
        <w:rPr>
          <w:rFonts w:ascii="Times New Roman" w:hAnsi="Times New Roman"/>
          <w:sz w:val="28"/>
          <w:szCs w:val="28"/>
        </w:rPr>
        <w:t xml:space="preserve"> и </w:t>
      </w:r>
      <w:r w:rsidR="00FE1463" w:rsidRPr="00F14BDF">
        <w:rPr>
          <w:rFonts w:ascii="Times New Roman" w:hAnsi="Times New Roman"/>
          <w:sz w:val="28"/>
          <w:szCs w:val="28"/>
        </w:rPr>
        <w:t>с учетом гравитационных потерь 3421 м/с</w:t>
      </w:r>
      <w:r w:rsidR="00BA6076" w:rsidRPr="00F14BDF">
        <w:rPr>
          <w:rFonts w:ascii="Times New Roman" w:hAnsi="Times New Roman"/>
          <w:sz w:val="28"/>
          <w:szCs w:val="28"/>
        </w:rPr>
        <w:t xml:space="preserve">. </w:t>
      </w:r>
    </w:p>
    <w:p w:rsidR="00BA6076" w:rsidRPr="00F14BDF" w:rsidRDefault="00B11BA4" w:rsidP="00F14BDF">
      <w:pPr>
        <w:pStyle w:val="a9"/>
        <w:numPr>
          <w:ilvl w:val="0"/>
          <w:numId w:val="39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Оп</w:t>
      </w:r>
      <w:r w:rsidR="00E84DA6" w:rsidRPr="00F14BDF">
        <w:rPr>
          <w:rFonts w:ascii="Times New Roman" w:hAnsi="Times New Roman"/>
          <w:sz w:val="28"/>
          <w:szCs w:val="28"/>
        </w:rPr>
        <w:t>ределение</w:t>
      </w:r>
      <w:r w:rsidRPr="00F14BDF">
        <w:rPr>
          <w:rFonts w:ascii="Times New Roman" w:hAnsi="Times New Roman"/>
          <w:sz w:val="28"/>
          <w:szCs w:val="28"/>
        </w:rPr>
        <w:t xml:space="preserve"> параметров двигательной установки</w:t>
      </w:r>
      <w:r w:rsidR="00E84DA6" w:rsidRPr="00F14BDF">
        <w:rPr>
          <w:rFonts w:ascii="Times New Roman" w:hAnsi="Times New Roman"/>
          <w:sz w:val="28"/>
          <w:szCs w:val="28"/>
        </w:rPr>
        <w:t>.</w:t>
      </w:r>
      <w:r w:rsidRPr="00F14BDF">
        <w:rPr>
          <w:rFonts w:ascii="Times New Roman" w:hAnsi="Times New Roman"/>
          <w:sz w:val="28"/>
          <w:szCs w:val="28"/>
        </w:rPr>
        <w:t xml:space="preserve"> Результатами проведенных расчетов являются: </w:t>
      </w:r>
      <w:r w:rsidR="00BC16A0" w:rsidRPr="00F14BDF">
        <w:rPr>
          <w:rFonts w:ascii="Times New Roman" w:hAnsi="Times New Roman"/>
          <w:sz w:val="28"/>
          <w:szCs w:val="28"/>
        </w:rPr>
        <w:t>начальное ускорение 1.6 м/с</w:t>
      </w:r>
      <w:r w:rsidR="00BC16A0" w:rsidRPr="00F14BDF">
        <w:rPr>
          <w:rFonts w:ascii="Times New Roman" w:hAnsi="Times New Roman"/>
          <w:sz w:val="28"/>
          <w:szCs w:val="28"/>
          <w:vertAlign w:val="superscript"/>
        </w:rPr>
        <w:t>2</w:t>
      </w:r>
      <w:r w:rsidR="00BC16A0" w:rsidRPr="00F14BDF">
        <w:rPr>
          <w:rFonts w:ascii="Times New Roman" w:hAnsi="Times New Roman"/>
          <w:sz w:val="28"/>
          <w:szCs w:val="28"/>
        </w:rPr>
        <w:t xml:space="preserve">; </w:t>
      </w:r>
      <w:r w:rsidR="005B74B1" w:rsidRPr="00F14BDF">
        <w:rPr>
          <w:rFonts w:ascii="Times New Roman" w:hAnsi="Times New Roman"/>
          <w:sz w:val="28"/>
          <w:szCs w:val="28"/>
        </w:rPr>
        <w:t xml:space="preserve">максимальная перегрузка – </w:t>
      </w:r>
      <w:r w:rsidR="00BC16A0" w:rsidRPr="00F14BDF">
        <w:rPr>
          <w:rFonts w:ascii="Times New Roman" w:hAnsi="Times New Roman"/>
          <w:sz w:val="28"/>
          <w:szCs w:val="28"/>
        </w:rPr>
        <w:t>0.467</w:t>
      </w:r>
      <w:r w:rsidR="005B74B1" w:rsidRPr="00F14BDF">
        <w:rPr>
          <w:rFonts w:ascii="Times New Roman" w:hAnsi="Times New Roman"/>
          <w:sz w:val="28"/>
          <w:szCs w:val="28"/>
        </w:rPr>
        <w:t xml:space="preserve">; </w:t>
      </w:r>
      <w:r w:rsidRPr="00F14BDF">
        <w:rPr>
          <w:rFonts w:ascii="Times New Roman" w:hAnsi="Times New Roman"/>
          <w:sz w:val="28"/>
          <w:szCs w:val="28"/>
        </w:rPr>
        <w:t xml:space="preserve">стартовая масса – </w:t>
      </w:r>
      <w:r w:rsidR="00BC16A0" w:rsidRPr="00F14BDF">
        <w:rPr>
          <w:rFonts w:ascii="Times New Roman" w:hAnsi="Times New Roman"/>
          <w:sz w:val="28"/>
          <w:szCs w:val="28"/>
        </w:rPr>
        <w:t>11900</w:t>
      </w:r>
      <w:r w:rsidRPr="00F14BDF">
        <w:rPr>
          <w:rFonts w:ascii="Times New Roman" w:hAnsi="Times New Roman"/>
          <w:sz w:val="28"/>
          <w:szCs w:val="28"/>
        </w:rPr>
        <w:t xml:space="preserve"> кг; </w:t>
      </w:r>
      <w:r w:rsidR="004602B0" w:rsidRPr="00F14BDF">
        <w:rPr>
          <w:rFonts w:ascii="Times New Roman" w:hAnsi="Times New Roman"/>
          <w:sz w:val="28"/>
          <w:szCs w:val="28"/>
        </w:rPr>
        <w:t xml:space="preserve">удельный импульс тяги – 3247 м/с; </w:t>
      </w:r>
      <w:r w:rsidRPr="00F14BDF">
        <w:rPr>
          <w:rFonts w:ascii="Times New Roman" w:hAnsi="Times New Roman"/>
          <w:sz w:val="28"/>
          <w:szCs w:val="28"/>
        </w:rPr>
        <w:t xml:space="preserve">тяга двигателя – </w:t>
      </w:r>
      <w:r w:rsidR="00BC16A0" w:rsidRPr="00F14BDF">
        <w:rPr>
          <w:rFonts w:ascii="Times New Roman" w:hAnsi="Times New Roman"/>
          <w:sz w:val="28"/>
          <w:szCs w:val="28"/>
        </w:rPr>
        <w:t>19.04</w:t>
      </w:r>
      <w:r w:rsidRPr="00F14BDF">
        <w:rPr>
          <w:rFonts w:ascii="Times New Roman" w:hAnsi="Times New Roman"/>
          <w:sz w:val="28"/>
          <w:szCs w:val="28"/>
        </w:rPr>
        <w:t xml:space="preserve"> кН; массовый расход компонентов – </w:t>
      </w:r>
      <w:r w:rsidR="00BC16A0" w:rsidRPr="00F14BDF">
        <w:rPr>
          <w:rFonts w:ascii="Times New Roman" w:hAnsi="Times New Roman"/>
          <w:sz w:val="28"/>
          <w:szCs w:val="28"/>
        </w:rPr>
        <w:t>5.864</w:t>
      </w:r>
      <w:r w:rsidRPr="00F14BDF">
        <w:rPr>
          <w:rFonts w:ascii="Times New Roman" w:hAnsi="Times New Roman"/>
          <w:sz w:val="28"/>
          <w:szCs w:val="28"/>
        </w:rPr>
        <w:t xml:space="preserve"> кг/с; масса окислителя </w:t>
      </w:r>
      <w:r w:rsidR="00BC16A0" w:rsidRPr="00F14BDF">
        <w:rPr>
          <w:rFonts w:ascii="Times New Roman" w:hAnsi="Times New Roman"/>
          <w:sz w:val="28"/>
          <w:szCs w:val="28"/>
        </w:rPr>
        <w:t>5788</w:t>
      </w:r>
      <w:r w:rsidRPr="00F14BDF">
        <w:rPr>
          <w:rFonts w:ascii="Times New Roman" w:hAnsi="Times New Roman"/>
          <w:sz w:val="28"/>
          <w:szCs w:val="28"/>
        </w:rPr>
        <w:t xml:space="preserve"> кг и горючего </w:t>
      </w:r>
      <w:r w:rsidR="00BC16A0" w:rsidRPr="00F14BDF">
        <w:rPr>
          <w:rFonts w:ascii="Times New Roman" w:hAnsi="Times New Roman"/>
          <w:sz w:val="28"/>
          <w:szCs w:val="28"/>
        </w:rPr>
        <w:t>1954</w:t>
      </w:r>
      <w:r w:rsidRPr="00F14BDF">
        <w:rPr>
          <w:rFonts w:ascii="Times New Roman" w:hAnsi="Times New Roman"/>
          <w:sz w:val="28"/>
          <w:szCs w:val="28"/>
        </w:rPr>
        <w:t xml:space="preserve"> кг.</w:t>
      </w:r>
      <w:r w:rsidR="00E84DA6" w:rsidRPr="00F14BDF">
        <w:rPr>
          <w:rFonts w:ascii="Times New Roman" w:hAnsi="Times New Roman"/>
          <w:sz w:val="28"/>
          <w:szCs w:val="28"/>
        </w:rPr>
        <w:t xml:space="preserve"> </w:t>
      </w:r>
    </w:p>
    <w:p w:rsidR="00720A34" w:rsidRPr="00F14BDF" w:rsidRDefault="00E84DA6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Также были получены значения основных параметров камеры двигательной установки, топливных баков и приборного отсека. </w:t>
      </w:r>
      <w:r w:rsidR="00720A34" w:rsidRPr="00F14BDF">
        <w:rPr>
          <w:rFonts w:ascii="Times New Roman" w:hAnsi="Times New Roman"/>
          <w:sz w:val="28"/>
          <w:szCs w:val="28"/>
        </w:rPr>
        <w:t xml:space="preserve">На основании полученных значений </w:t>
      </w:r>
      <w:r w:rsidR="00C3363C" w:rsidRPr="00F14BDF">
        <w:rPr>
          <w:rFonts w:ascii="Times New Roman" w:hAnsi="Times New Roman"/>
          <w:sz w:val="28"/>
          <w:szCs w:val="28"/>
        </w:rPr>
        <w:t>была разработана конструктивно</w:t>
      </w:r>
      <w:r w:rsidR="00720A34" w:rsidRPr="00F14BDF">
        <w:rPr>
          <w:rFonts w:ascii="Times New Roman" w:hAnsi="Times New Roman"/>
          <w:sz w:val="28"/>
          <w:szCs w:val="28"/>
        </w:rPr>
        <w:t>-компоновочная схема разгонного блока.</w:t>
      </w:r>
    </w:p>
    <w:p w:rsidR="002E4D25" w:rsidRPr="00F14BDF" w:rsidRDefault="005F3A00" w:rsidP="00F14BDF">
      <w:pPr>
        <w:pStyle w:val="a9"/>
        <w:numPr>
          <w:ilvl w:val="0"/>
          <w:numId w:val="39"/>
        </w:numPr>
        <w:tabs>
          <w:tab w:val="left" w:pos="0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При</w:t>
      </w:r>
      <w:r w:rsidR="003F65C6" w:rsidRPr="00F14BDF">
        <w:rPr>
          <w:rFonts w:ascii="Times New Roman" w:hAnsi="Times New Roman"/>
          <w:sz w:val="28"/>
          <w:szCs w:val="28"/>
        </w:rPr>
        <w:t xml:space="preserve"> определени</w:t>
      </w:r>
      <w:r w:rsidRPr="00F14BDF">
        <w:rPr>
          <w:rFonts w:ascii="Times New Roman" w:hAnsi="Times New Roman"/>
          <w:sz w:val="28"/>
          <w:szCs w:val="28"/>
        </w:rPr>
        <w:t>и</w:t>
      </w:r>
      <w:r w:rsidR="003F65C6" w:rsidRPr="00F14BDF">
        <w:rPr>
          <w:rFonts w:ascii="Times New Roman" w:hAnsi="Times New Roman"/>
          <w:sz w:val="28"/>
          <w:szCs w:val="28"/>
        </w:rPr>
        <w:t xml:space="preserve"> параметров двухкомпонентного жидкостного неохлаждаемого окислительного </w:t>
      </w:r>
      <w:r w:rsidRPr="00F14BDF">
        <w:rPr>
          <w:rFonts w:ascii="Times New Roman" w:hAnsi="Times New Roman"/>
          <w:sz w:val="28"/>
          <w:szCs w:val="28"/>
        </w:rPr>
        <w:t>газогенератора</w:t>
      </w:r>
      <w:r w:rsidR="003F65C6" w:rsidRPr="00F14BDF">
        <w:rPr>
          <w:rFonts w:ascii="Times New Roman" w:hAnsi="Times New Roman"/>
          <w:sz w:val="28"/>
          <w:szCs w:val="28"/>
        </w:rPr>
        <w:t xml:space="preserve"> с одноступенчатым подводом топлива, который работает на основных компонентах топлива, были получены основные значения:</w:t>
      </w:r>
      <w:r w:rsidR="00E10ABF" w:rsidRPr="00F14BDF">
        <w:rPr>
          <w:rFonts w:ascii="Times New Roman" w:hAnsi="Times New Roman"/>
          <w:sz w:val="28"/>
          <w:szCs w:val="28"/>
        </w:rPr>
        <w:t xml:space="preserve"> </w:t>
      </w:r>
      <w:r w:rsidR="002E4D25" w:rsidRPr="00F14BDF">
        <w:rPr>
          <w:rFonts w:ascii="Times New Roman" w:hAnsi="Times New Roman"/>
          <w:sz w:val="28"/>
          <w:szCs w:val="28"/>
        </w:rPr>
        <w:t>коэффициент избытка окислителя 9,864</w:t>
      </w:r>
      <w:r w:rsidR="00E10ABF" w:rsidRPr="00F14BDF">
        <w:rPr>
          <w:rFonts w:ascii="Times New Roman" w:hAnsi="Times New Roman"/>
          <w:sz w:val="28"/>
          <w:szCs w:val="28"/>
        </w:rPr>
        <w:t>;</w:t>
      </w:r>
      <w:r w:rsidR="002E4D25" w:rsidRPr="00F14BDF">
        <w:rPr>
          <w:rFonts w:ascii="Times New Roman" w:hAnsi="Times New Roman"/>
          <w:sz w:val="28"/>
          <w:szCs w:val="28"/>
        </w:rPr>
        <w:t xml:space="preserve"> температур</w:t>
      </w:r>
      <w:r w:rsidR="001E7C47" w:rsidRPr="00F14BDF">
        <w:rPr>
          <w:rFonts w:ascii="Times New Roman" w:hAnsi="Times New Roman"/>
          <w:sz w:val="28"/>
          <w:szCs w:val="28"/>
        </w:rPr>
        <w:t>а</w:t>
      </w:r>
      <w:r w:rsidR="002E4D25" w:rsidRPr="00F14BDF">
        <w:rPr>
          <w:rFonts w:ascii="Times New Roman" w:hAnsi="Times New Roman"/>
          <w:sz w:val="28"/>
          <w:szCs w:val="28"/>
        </w:rPr>
        <w:t xml:space="preserve"> </w:t>
      </w:r>
      <w:r w:rsidR="00E10ABF" w:rsidRPr="00F14BDF">
        <w:rPr>
          <w:rFonts w:ascii="Times New Roman" w:hAnsi="Times New Roman"/>
          <w:sz w:val="28"/>
          <w:szCs w:val="28"/>
        </w:rPr>
        <w:t>продуктов сгорания в газогенераторе</w:t>
      </w:r>
      <w:r w:rsidR="002E4D25" w:rsidRPr="00F14BDF">
        <w:rPr>
          <w:rFonts w:ascii="Times New Roman" w:hAnsi="Times New Roman"/>
          <w:sz w:val="28"/>
          <w:szCs w:val="28"/>
        </w:rPr>
        <w:t xml:space="preserve"> 1012,52 К</w:t>
      </w:r>
      <w:r w:rsidR="00E10ABF" w:rsidRPr="00F14BDF">
        <w:rPr>
          <w:rFonts w:ascii="Times New Roman" w:hAnsi="Times New Roman"/>
          <w:sz w:val="28"/>
          <w:szCs w:val="28"/>
        </w:rPr>
        <w:t>;</w:t>
      </w:r>
      <w:r w:rsidR="00E84DA6" w:rsidRPr="00F14BDF">
        <w:rPr>
          <w:rFonts w:ascii="Times New Roman" w:hAnsi="Times New Roman"/>
          <w:sz w:val="28"/>
          <w:szCs w:val="28"/>
        </w:rPr>
        <w:t xml:space="preserve"> </w:t>
      </w:r>
      <w:r w:rsidR="00E10ABF" w:rsidRPr="00F14BDF">
        <w:rPr>
          <w:rFonts w:ascii="Times New Roman" w:hAnsi="Times New Roman"/>
          <w:sz w:val="28"/>
          <w:szCs w:val="28"/>
        </w:rPr>
        <w:t xml:space="preserve">расход окислителя 4,384 кг/с и горючего через газогенератор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0,145 кг/с</m:t>
        </m:r>
      </m:oMath>
      <w:r w:rsidR="00E10ABF" w:rsidRPr="00F14BDF">
        <w:rPr>
          <w:rFonts w:ascii="Times New Roman" w:hAnsi="Times New Roman"/>
          <w:sz w:val="28"/>
          <w:szCs w:val="28"/>
        </w:rPr>
        <w:t xml:space="preserve">; </w:t>
      </w:r>
      <w:r w:rsidR="002E4D25" w:rsidRPr="00F14BDF">
        <w:rPr>
          <w:rFonts w:ascii="Times New Roman" w:hAnsi="Times New Roman"/>
          <w:sz w:val="28"/>
          <w:szCs w:val="28"/>
        </w:rPr>
        <w:t>давлени</w:t>
      </w:r>
      <w:r w:rsidR="001E7C47" w:rsidRPr="00F14BDF">
        <w:rPr>
          <w:rFonts w:ascii="Times New Roman" w:hAnsi="Times New Roman"/>
          <w:sz w:val="28"/>
          <w:szCs w:val="28"/>
        </w:rPr>
        <w:t>е</w:t>
      </w:r>
      <w:r w:rsidR="002E4D25" w:rsidRPr="00F14BDF">
        <w:rPr>
          <w:rFonts w:ascii="Times New Roman" w:hAnsi="Times New Roman"/>
          <w:sz w:val="28"/>
          <w:szCs w:val="28"/>
        </w:rPr>
        <w:t xml:space="preserve"> в газогенераторе </w:t>
      </w:r>
      <w:r w:rsidR="00E10ABF" w:rsidRPr="00F14BDF">
        <w:rPr>
          <w:rFonts w:ascii="Times New Roman" w:hAnsi="Times New Roman"/>
          <w:sz w:val="28"/>
          <w:szCs w:val="28"/>
        </w:rPr>
        <w:t xml:space="preserve">12,28 </w:t>
      </w:r>
      <w:r w:rsidR="00E10ABF" w:rsidRPr="00F14BDF">
        <w:rPr>
          <w:rFonts w:ascii="Times New Roman" w:hAnsi="Times New Roman"/>
          <w:sz w:val="28"/>
          <w:szCs w:val="28"/>
        </w:rPr>
        <w:lastRenderedPageBreak/>
        <w:t xml:space="preserve">МПа; </w:t>
      </w:r>
      <w:r w:rsidR="001E7C47" w:rsidRPr="00F14BDF">
        <w:rPr>
          <w:rFonts w:ascii="Times New Roman" w:hAnsi="Times New Roman"/>
          <w:sz w:val="28"/>
          <w:szCs w:val="28"/>
        </w:rPr>
        <w:t xml:space="preserve">размеры камеры газогенератора – диаметр 0,075 м и длина 0,093 м; толщина стенок камеры газогенератора 3 мм. </w:t>
      </w:r>
    </w:p>
    <w:p w:rsidR="00F93B2C" w:rsidRPr="00F14BDF" w:rsidRDefault="001E7C47" w:rsidP="00F14BDF">
      <w:pPr>
        <w:tabs>
          <w:tab w:val="left" w:pos="0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Также</w:t>
      </w:r>
      <w:r w:rsidR="00316237" w:rsidRPr="00F14BDF">
        <w:rPr>
          <w:rFonts w:ascii="Times New Roman" w:hAnsi="Times New Roman"/>
          <w:sz w:val="28"/>
          <w:szCs w:val="28"/>
        </w:rPr>
        <w:t xml:space="preserve"> были</w:t>
      </w:r>
      <w:r w:rsidRPr="00F14BDF">
        <w:rPr>
          <w:rFonts w:ascii="Times New Roman" w:hAnsi="Times New Roman"/>
          <w:sz w:val="28"/>
          <w:szCs w:val="28"/>
        </w:rPr>
        <w:t xml:space="preserve"> произведен</w:t>
      </w:r>
      <w:r w:rsidR="00316237" w:rsidRPr="00F14BDF"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расчет</w:t>
      </w:r>
      <w:r w:rsidR="00316237" w:rsidRPr="00F14BDF"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основных параметров смесительной головки; был</w:t>
      </w:r>
      <w:r w:rsidR="00316237" w:rsidRPr="00F14BDF">
        <w:rPr>
          <w:rFonts w:ascii="Times New Roman" w:hAnsi="Times New Roman"/>
          <w:sz w:val="28"/>
          <w:szCs w:val="28"/>
        </w:rPr>
        <w:t>и</w:t>
      </w:r>
      <w:r w:rsidRPr="00F14BDF">
        <w:rPr>
          <w:rFonts w:ascii="Times New Roman" w:hAnsi="Times New Roman"/>
          <w:sz w:val="28"/>
          <w:szCs w:val="28"/>
        </w:rPr>
        <w:t xml:space="preserve"> определен</w:t>
      </w:r>
      <w:r w:rsidR="00316237" w:rsidRPr="00F14BDF">
        <w:rPr>
          <w:rFonts w:ascii="Times New Roman" w:hAnsi="Times New Roman"/>
          <w:sz w:val="28"/>
          <w:szCs w:val="28"/>
        </w:rPr>
        <w:t>ы</w:t>
      </w:r>
      <w:r w:rsidRPr="00F14BDF">
        <w:rPr>
          <w:rFonts w:ascii="Times New Roman" w:hAnsi="Times New Roman"/>
          <w:sz w:val="28"/>
          <w:szCs w:val="28"/>
        </w:rPr>
        <w:t xml:space="preserve"> диаметр сечения на выходе из ГГ</w:t>
      </w:r>
      <w:r w:rsidR="009B35EC" w:rsidRPr="00F14BDF">
        <w:rPr>
          <w:rFonts w:ascii="Times New Roman" w:hAnsi="Times New Roman"/>
          <w:sz w:val="28"/>
          <w:szCs w:val="28"/>
        </w:rPr>
        <w:t xml:space="preserve"> (24 мм)</w:t>
      </w:r>
      <w:r w:rsidR="00316237" w:rsidRPr="00F14BDF">
        <w:rPr>
          <w:rFonts w:ascii="Times New Roman" w:hAnsi="Times New Roman"/>
          <w:sz w:val="28"/>
          <w:szCs w:val="28"/>
        </w:rPr>
        <w:t xml:space="preserve"> и </w:t>
      </w:r>
      <w:r w:rsidR="006F1862" w:rsidRPr="00F14BDF">
        <w:rPr>
          <w:rFonts w:ascii="Times New Roman" w:hAnsi="Times New Roman"/>
          <w:sz w:val="28"/>
          <w:szCs w:val="28"/>
        </w:rPr>
        <w:t>температур</w:t>
      </w:r>
      <w:r w:rsidRPr="00F14BDF">
        <w:rPr>
          <w:rFonts w:ascii="Times New Roman" w:hAnsi="Times New Roman"/>
          <w:sz w:val="28"/>
          <w:szCs w:val="28"/>
        </w:rPr>
        <w:t>а</w:t>
      </w:r>
      <w:r w:rsidR="006F1862" w:rsidRPr="00F14BDF">
        <w:rPr>
          <w:rFonts w:ascii="Times New Roman" w:hAnsi="Times New Roman"/>
          <w:sz w:val="28"/>
          <w:szCs w:val="28"/>
        </w:rPr>
        <w:t xml:space="preserve"> на выходе из ГГ</w:t>
      </w:r>
      <w:r w:rsidR="009B35EC" w:rsidRPr="00F14BDF">
        <w:rPr>
          <w:rFonts w:ascii="Times New Roman" w:hAnsi="Times New Roman"/>
          <w:sz w:val="28"/>
          <w:szCs w:val="28"/>
        </w:rPr>
        <w:t xml:space="preserve"> (985,23</w:t>
      </w:r>
      <w:r w:rsidR="00C3363C" w:rsidRPr="00F14BDF">
        <w:rPr>
          <w:rFonts w:ascii="Times New Roman" w:hAnsi="Times New Roman"/>
          <w:sz w:val="28"/>
          <w:szCs w:val="28"/>
        </w:rPr>
        <w:t xml:space="preserve"> К</w:t>
      </w:r>
      <w:r w:rsidR="009B35EC" w:rsidRPr="00F14BDF">
        <w:rPr>
          <w:rFonts w:ascii="Times New Roman" w:hAnsi="Times New Roman"/>
          <w:sz w:val="28"/>
          <w:szCs w:val="28"/>
        </w:rPr>
        <w:t>)</w:t>
      </w:r>
      <w:r w:rsidR="00316237" w:rsidRPr="00F14BDF">
        <w:rPr>
          <w:rFonts w:ascii="Times New Roman" w:hAnsi="Times New Roman"/>
          <w:sz w:val="28"/>
          <w:szCs w:val="28"/>
        </w:rPr>
        <w:t>; р</w:t>
      </w:r>
      <w:r w:rsidR="002E4D25" w:rsidRPr="00F14BDF">
        <w:rPr>
          <w:rFonts w:ascii="Times New Roman" w:hAnsi="Times New Roman"/>
          <w:sz w:val="28"/>
          <w:szCs w:val="28"/>
        </w:rPr>
        <w:t>асчет</w:t>
      </w:r>
      <w:r w:rsidR="00316237" w:rsidRPr="00F14BDF">
        <w:rPr>
          <w:rFonts w:ascii="Times New Roman" w:hAnsi="Times New Roman"/>
          <w:sz w:val="28"/>
          <w:szCs w:val="28"/>
        </w:rPr>
        <w:t>ы</w:t>
      </w:r>
      <w:r w:rsidR="002E4D25" w:rsidRPr="00F14BDF">
        <w:rPr>
          <w:rFonts w:ascii="Times New Roman" w:hAnsi="Times New Roman"/>
          <w:sz w:val="28"/>
          <w:szCs w:val="28"/>
        </w:rPr>
        <w:t xml:space="preserve"> по определени</w:t>
      </w:r>
      <w:r w:rsidR="00316237" w:rsidRPr="00F14BDF">
        <w:rPr>
          <w:rFonts w:ascii="Times New Roman" w:hAnsi="Times New Roman"/>
          <w:sz w:val="28"/>
          <w:szCs w:val="28"/>
        </w:rPr>
        <w:t>ю</w:t>
      </w:r>
      <w:r w:rsidR="002E4D25" w:rsidRPr="00F14BDF">
        <w:rPr>
          <w:rFonts w:ascii="Times New Roman" w:hAnsi="Times New Roman"/>
          <w:sz w:val="28"/>
          <w:szCs w:val="28"/>
        </w:rPr>
        <w:t xml:space="preserve"> входн</w:t>
      </w:r>
      <w:r w:rsidR="00316237" w:rsidRPr="00F14BDF">
        <w:rPr>
          <w:rFonts w:ascii="Times New Roman" w:hAnsi="Times New Roman"/>
          <w:sz w:val="28"/>
          <w:szCs w:val="28"/>
        </w:rPr>
        <w:t>ых</w:t>
      </w:r>
      <w:r w:rsidR="002E4D25" w:rsidRPr="00F14BDF">
        <w:rPr>
          <w:rFonts w:ascii="Times New Roman" w:hAnsi="Times New Roman"/>
          <w:sz w:val="28"/>
          <w:szCs w:val="28"/>
        </w:rPr>
        <w:t xml:space="preserve"> сечени</w:t>
      </w:r>
      <w:r w:rsidR="00316237" w:rsidRPr="00F14BDF">
        <w:rPr>
          <w:rFonts w:ascii="Times New Roman" w:hAnsi="Times New Roman"/>
          <w:sz w:val="28"/>
          <w:szCs w:val="28"/>
        </w:rPr>
        <w:t>й</w:t>
      </w:r>
      <w:r w:rsidR="002E4D25" w:rsidRPr="00F14BDF">
        <w:rPr>
          <w:rFonts w:ascii="Times New Roman" w:hAnsi="Times New Roman"/>
          <w:sz w:val="28"/>
          <w:szCs w:val="28"/>
        </w:rPr>
        <w:t xml:space="preserve"> коллекторов, необходимых для подвода компонентов в смесительную головку</w:t>
      </w:r>
      <w:r w:rsidR="00316237" w:rsidRPr="00F14BDF">
        <w:rPr>
          <w:rFonts w:ascii="Times New Roman" w:hAnsi="Times New Roman"/>
          <w:sz w:val="28"/>
          <w:szCs w:val="28"/>
        </w:rPr>
        <w:t>; р</w:t>
      </w:r>
      <w:r w:rsidR="00F93B2C" w:rsidRPr="00F14BDF">
        <w:rPr>
          <w:rFonts w:ascii="Times New Roman" w:hAnsi="Times New Roman"/>
          <w:sz w:val="28"/>
          <w:szCs w:val="28"/>
        </w:rPr>
        <w:t>асчет</w:t>
      </w:r>
      <w:r w:rsidR="00316237" w:rsidRPr="00F14BDF">
        <w:rPr>
          <w:rFonts w:ascii="Times New Roman" w:hAnsi="Times New Roman"/>
          <w:sz w:val="28"/>
          <w:szCs w:val="28"/>
        </w:rPr>
        <w:t>ы</w:t>
      </w:r>
      <w:r w:rsidR="00F93B2C" w:rsidRPr="00F14BDF">
        <w:rPr>
          <w:rFonts w:ascii="Times New Roman" w:hAnsi="Times New Roman"/>
          <w:sz w:val="28"/>
          <w:szCs w:val="28"/>
        </w:rPr>
        <w:t xml:space="preserve"> количества форсунок </w:t>
      </w:r>
      <w:r w:rsidR="009B35EC" w:rsidRPr="00F14BDF">
        <w:rPr>
          <w:rFonts w:ascii="Times New Roman" w:hAnsi="Times New Roman"/>
          <w:sz w:val="28"/>
          <w:szCs w:val="28"/>
        </w:rPr>
        <w:t xml:space="preserve">(20 форсунок окислителя и 11 форсунок горючего) </w:t>
      </w:r>
      <w:r w:rsidR="00F93B2C" w:rsidRPr="00F14BDF">
        <w:rPr>
          <w:rFonts w:ascii="Times New Roman" w:hAnsi="Times New Roman"/>
          <w:sz w:val="28"/>
          <w:szCs w:val="28"/>
        </w:rPr>
        <w:t xml:space="preserve">и их расположение в смесительной головке. </w:t>
      </w:r>
    </w:p>
    <w:p w:rsidR="00C3363C" w:rsidRPr="00F14BDF" w:rsidRDefault="00C336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По результатам произведенных расчетов были разработаны чертеж общего вида газогенератора и рабочий чертеж корпуса газогенератора.</w:t>
      </w:r>
    </w:p>
    <w:p w:rsidR="00A508D6" w:rsidRPr="00F14BDF" w:rsidRDefault="00056B58" w:rsidP="00F14BDF">
      <w:pPr>
        <w:pStyle w:val="1"/>
        <w:numPr>
          <w:ilvl w:val="0"/>
          <w:numId w:val="0"/>
        </w:numPr>
        <w:spacing w:before="0" w:after="0" w:line="360" w:lineRule="auto"/>
        <w:ind w:firstLine="851"/>
        <w:jc w:val="both"/>
        <w:rPr>
          <w:rFonts w:ascii="Times New Roman" w:hAnsi="Times New Roman"/>
          <w:b w:val="0"/>
          <w:caps/>
          <w:sz w:val="28"/>
          <w:szCs w:val="28"/>
        </w:rPr>
      </w:pPr>
      <w:r w:rsidRPr="00F14BDF">
        <w:rPr>
          <w:rFonts w:ascii="Times New Roman" w:hAnsi="Times New Roman"/>
          <w:b w:val="0"/>
          <w:sz w:val="28"/>
          <w:szCs w:val="28"/>
        </w:rPr>
        <w:br w:type="page"/>
      </w:r>
      <w:bookmarkStart w:id="77" w:name="_Toc512878408"/>
      <w:bookmarkStart w:id="78" w:name="_Toc513029020"/>
      <w:bookmarkStart w:id="79" w:name="_Toc513029272"/>
      <w:bookmarkStart w:id="80" w:name="_Toc517046449"/>
      <w:r w:rsidRPr="00F14BDF">
        <w:rPr>
          <w:rFonts w:ascii="Times New Roman" w:hAnsi="Times New Roman"/>
          <w:b w:val="0"/>
          <w:caps/>
          <w:sz w:val="28"/>
          <w:szCs w:val="28"/>
        </w:rPr>
        <w:lastRenderedPageBreak/>
        <w:t>Список использованных источников</w:t>
      </w:r>
      <w:bookmarkEnd w:id="77"/>
      <w:bookmarkEnd w:id="78"/>
      <w:bookmarkEnd w:id="79"/>
      <w:bookmarkEnd w:id="80"/>
    </w:p>
    <w:p w:rsidR="00591B3C" w:rsidRPr="00F14BDF" w:rsidRDefault="00591B3C" w:rsidP="00F14BDF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3D0C06" w:rsidRPr="00F14BDF" w:rsidRDefault="00FA54B6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Никольский В.В. Основы проектирования автоматических космических аппаратов: учебник. Балт. гос. техн. ун-т.</w:t>
      </w:r>
      <w:r w:rsidR="007E27F0" w:rsidRPr="00F14BDF">
        <w:rPr>
          <w:rFonts w:ascii="Times New Roman" w:hAnsi="Times New Roman"/>
          <w:sz w:val="28"/>
          <w:szCs w:val="28"/>
        </w:rPr>
        <w:t xml:space="preserve"> – СПб.</w:t>
      </w:r>
      <w:r w:rsidRPr="00F14BDF">
        <w:rPr>
          <w:rFonts w:ascii="Times New Roman" w:hAnsi="Times New Roman"/>
          <w:sz w:val="28"/>
          <w:szCs w:val="28"/>
        </w:rPr>
        <w:t>, 2007. – 230 с.</w:t>
      </w:r>
    </w:p>
    <w:p w:rsidR="00F4107B" w:rsidRPr="00F14BDF" w:rsidRDefault="00F4107B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Воробьев Е.В. Проектирование транспортных средств специального назначения: учеб. пособие. </w:t>
      </w:r>
      <w:r w:rsidR="006E6EBB" w:rsidRPr="00F14BDF">
        <w:rPr>
          <w:rFonts w:ascii="Times New Roman" w:hAnsi="Times New Roman"/>
          <w:sz w:val="28"/>
          <w:szCs w:val="28"/>
        </w:rPr>
        <w:t>М – МАДИ, 2014. – 96 с.</w:t>
      </w:r>
    </w:p>
    <w:p w:rsidR="00ED25EA" w:rsidRPr="00F14BDF" w:rsidRDefault="00ED25EA" w:rsidP="00F14BDF">
      <w:pPr>
        <w:pStyle w:val="af1"/>
        <w:numPr>
          <w:ilvl w:val="0"/>
          <w:numId w:val="5"/>
        </w:numPr>
        <w:spacing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Государственная корпорация по космической деятельности РОСКОСМОС. [Электронный ресурс]. URL: </w:t>
      </w:r>
      <w:hyperlink r:id="rId25" w:history="1">
        <w:r w:rsidRPr="00F14BDF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>https://www.roscosmos.ru/450/</w:t>
        </w:r>
      </w:hyperlink>
    </w:p>
    <w:p w:rsidR="00ED25EA" w:rsidRPr="00F14BDF" w:rsidRDefault="00ED25EA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  <w:lang w:val="en-US"/>
        </w:rPr>
      </w:pPr>
      <w:r w:rsidRPr="00F14BDF">
        <w:rPr>
          <w:rFonts w:ascii="Times New Roman" w:hAnsi="Times New Roman"/>
          <w:sz w:val="28"/>
          <w:szCs w:val="28"/>
        </w:rPr>
        <w:t xml:space="preserve">Новости ВПК. Отрасль: космонавтика. [Электронный ресурс]. </w:t>
      </w:r>
      <w:r w:rsidRPr="00F14BDF">
        <w:rPr>
          <w:rFonts w:ascii="Times New Roman" w:hAnsi="Times New Roman"/>
          <w:sz w:val="28"/>
          <w:szCs w:val="28"/>
          <w:lang w:val="en-US"/>
        </w:rPr>
        <w:t xml:space="preserve">URL: </w:t>
      </w:r>
      <w:hyperlink r:id="rId26" w:history="1">
        <w:r w:rsidRPr="00F14BDF">
          <w:rPr>
            <w:rStyle w:val="a4"/>
            <w:rFonts w:ascii="Times New Roman" w:hAnsi="Times New Roman"/>
            <w:color w:val="auto"/>
            <w:sz w:val="28"/>
            <w:szCs w:val="28"/>
            <w:u w:val="none"/>
            <w:lang w:val="en-US"/>
          </w:rPr>
          <w:t>https://vpk.name/library/f/briz-m.html</w:t>
        </w:r>
      </w:hyperlink>
    </w:p>
    <w:p w:rsidR="00E002E3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 xml:space="preserve">Ермолаев В.И. Методы оптимизации </w:t>
      </w:r>
      <w:r w:rsidR="00D156F3" w:rsidRPr="00F14BDF">
        <w:rPr>
          <w:rFonts w:ascii="Times New Roman" w:hAnsi="Times New Roman"/>
          <w:sz w:val="28"/>
          <w:szCs w:val="28"/>
        </w:rPr>
        <w:t>проектных</w:t>
      </w:r>
      <w:r w:rsidRPr="00F14BDF">
        <w:rPr>
          <w:rFonts w:ascii="Times New Roman" w:hAnsi="Times New Roman"/>
          <w:sz w:val="28"/>
          <w:szCs w:val="28"/>
        </w:rPr>
        <w:t xml:space="preserve"> параметров маршевых двигательных установок и способов маневрирования космических аппаратов: учебник. Балт. гос. тех. ун-т. – СПб., 2017. – 80 с.</w:t>
      </w:r>
    </w:p>
    <w:p w:rsidR="0029363E" w:rsidRPr="00F14BDF" w:rsidRDefault="0029363E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Ермолаев В.И. Двигательные установки космических летательных аппаратов: учебник. Балт. гос. тех. ун-т. – СПб., 2016. – 214 с.</w:t>
      </w:r>
    </w:p>
    <w:p w:rsidR="00E002E3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Белов В.П. Тепловое проектирование ракетных двигателей: прак-е пособие. Балт. гос. техн. ун-т. – СПб., 2016. – 43 с.</w:t>
      </w:r>
    </w:p>
    <w:p w:rsidR="00E002E3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Добровольский М.В. Жидкостные ракетные двигатели. Основы проектирования: учебник для высших учебных заведений. М.: Изд-во МГТУ им. Н.Э.Баумана, 2016. – 461 с.</w:t>
      </w:r>
    </w:p>
    <w:p w:rsidR="00E002E3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Белов В.П. Расчет параметров и характеристик ракетных двигателе: прак-е пособие. Балт. гос. техн. ун-т. – СПб., 2013. – 47 с.</w:t>
      </w:r>
    </w:p>
    <w:p w:rsidR="00B57E7F" w:rsidRPr="00F14BDF" w:rsidRDefault="00B57E7F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Евстафьев В.А. Основы конструирования космических аппаратов: учеб. пособие. Балт. гос. техн. ун-т. – СПб., 2008. – 95 с.</w:t>
      </w:r>
    </w:p>
    <w:p w:rsidR="00E002E3" w:rsidRPr="00F14BDF" w:rsidRDefault="00B57E7F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Основы конструирования ракет-носителей космических аппаратов: учебник для студентов вузов/ под ред. В.П. Мишина и В.К. Карраска. М.: Машиностроение, 1991. – 416 с.</w:t>
      </w:r>
    </w:p>
    <w:p w:rsidR="00E002E3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Гахун Г.Г. Конструкция и проектирование жидкостных ракетных д</w:t>
      </w:r>
      <w:r w:rsidR="007E27F0" w:rsidRPr="00F14BDF">
        <w:rPr>
          <w:rFonts w:ascii="Times New Roman" w:hAnsi="Times New Roman"/>
          <w:sz w:val="28"/>
          <w:szCs w:val="28"/>
        </w:rPr>
        <w:t xml:space="preserve">вигателей: Уч. для студ. вузов. – </w:t>
      </w:r>
      <w:r w:rsidRPr="00F14BDF">
        <w:rPr>
          <w:rFonts w:ascii="Times New Roman" w:hAnsi="Times New Roman"/>
          <w:sz w:val="28"/>
          <w:szCs w:val="28"/>
        </w:rPr>
        <w:t>М.: Машиностроение, 1989. – 424 с.</w:t>
      </w:r>
    </w:p>
    <w:p w:rsidR="00E002E3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lastRenderedPageBreak/>
        <w:t>Бабук В.А. Параметры продуктов сгорания в камере и на срезе сопла ракетного двигателя: метод-е указ-я к лаб.раб. Балт. гос. тех. ун-т. – СПб., 2007. – 18 с.</w:t>
      </w:r>
    </w:p>
    <w:p w:rsidR="007E27F0" w:rsidRPr="00F14BDF" w:rsidRDefault="007E27F0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Алемасов В.Е. Теория ракетных двигателей: учеб. для студентов машиностроительных специальностей вузов. – М.: Машиностроение, 1980. – 533 с.</w:t>
      </w:r>
    </w:p>
    <w:p w:rsidR="00B31509" w:rsidRPr="00F14BDF" w:rsidRDefault="00E002E3" w:rsidP="00F14BDF">
      <w:pPr>
        <w:pStyle w:val="a9"/>
        <w:numPr>
          <w:ilvl w:val="0"/>
          <w:numId w:val="5"/>
        </w:numPr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F14BDF">
        <w:rPr>
          <w:rFonts w:ascii="Times New Roman" w:hAnsi="Times New Roman"/>
          <w:sz w:val="28"/>
          <w:szCs w:val="28"/>
        </w:rPr>
        <w:t>Гуртовой А.А. Расчет и конструирование агрегатов ЖРД: учеб. пособие. ФГБОУ ВО «Воронежский гос. тех.ун-т.</w:t>
      </w:r>
      <w:r w:rsidR="004B65CA" w:rsidRPr="00F14BDF">
        <w:rPr>
          <w:rFonts w:ascii="Times New Roman" w:hAnsi="Times New Roman"/>
          <w:sz w:val="28"/>
          <w:szCs w:val="28"/>
        </w:rPr>
        <w:t>»</w:t>
      </w:r>
      <w:r w:rsidRPr="00F14BDF">
        <w:rPr>
          <w:rFonts w:ascii="Times New Roman" w:hAnsi="Times New Roman"/>
          <w:sz w:val="28"/>
          <w:szCs w:val="28"/>
        </w:rPr>
        <w:t xml:space="preserve"> – Воронеж, 2016. – 166 с.</w:t>
      </w:r>
    </w:p>
    <w:p w:rsidR="007C20BC" w:rsidRPr="00F14BDF" w:rsidRDefault="007C20BC" w:rsidP="00F14BD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sectPr w:rsidR="007C20BC" w:rsidRPr="00F14BDF" w:rsidSect="009C48B5"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57B7E" w:rsidRDefault="00457B7E" w:rsidP="00F967BA">
      <w:pPr>
        <w:spacing w:after="0" w:line="240" w:lineRule="auto"/>
      </w:pPr>
      <w:r>
        <w:separator/>
      </w:r>
    </w:p>
  </w:endnote>
  <w:endnote w:type="continuationSeparator" w:id="1">
    <w:p w:rsidR="00457B7E" w:rsidRDefault="00457B7E" w:rsidP="00F967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098526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8"/>
        <w:szCs w:val="28"/>
      </w:rPr>
    </w:sdtEndPr>
    <w:sdtContent>
      <w:p w:rsidR="00614C4F" w:rsidRPr="00A57D59" w:rsidRDefault="00E3287C" w:rsidP="00A57D59">
        <w:pPr>
          <w:pStyle w:val="a7"/>
          <w:spacing w:after="0" w:line="360" w:lineRule="auto"/>
          <w:jc w:val="center"/>
          <w:rPr>
            <w:rFonts w:ascii="Times New Roman" w:hAnsi="Times New Roman"/>
            <w:sz w:val="28"/>
            <w:szCs w:val="28"/>
          </w:rPr>
        </w:pPr>
        <w:r w:rsidRPr="00A57D59">
          <w:rPr>
            <w:rFonts w:ascii="Times New Roman" w:hAnsi="Times New Roman"/>
            <w:sz w:val="28"/>
            <w:szCs w:val="28"/>
          </w:rPr>
          <w:fldChar w:fldCharType="begin"/>
        </w:r>
        <w:r w:rsidR="00614C4F" w:rsidRPr="00A57D59">
          <w:rPr>
            <w:rFonts w:ascii="Times New Roman" w:hAnsi="Times New Roman"/>
            <w:sz w:val="28"/>
            <w:szCs w:val="28"/>
          </w:rPr>
          <w:instrText xml:space="preserve"> PAGE   \* MERGEFORMAT </w:instrText>
        </w:r>
        <w:r w:rsidRPr="00A57D59">
          <w:rPr>
            <w:rFonts w:ascii="Times New Roman" w:hAnsi="Times New Roman"/>
            <w:sz w:val="28"/>
            <w:szCs w:val="28"/>
          </w:rPr>
          <w:fldChar w:fldCharType="separate"/>
        </w:r>
        <w:r w:rsidR="00C03824">
          <w:rPr>
            <w:rFonts w:ascii="Times New Roman" w:hAnsi="Times New Roman"/>
            <w:noProof/>
            <w:sz w:val="28"/>
            <w:szCs w:val="28"/>
          </w:rPr>
          <w:t>4</w:t>
        </w:r>
        <w:r w:rsidRPr="00A57D59">
          <w:rPr>
            <w:rFonts w:ascii="Times New Roman" w:hAnsi="Times New Roman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4C4F" w:rsidRPr="00815C75" w:rsidRDefault="00614C4F">
    <w:pPr>
      <w:pStyle w:val="a7"/>
      <w:jc w:val="center"/>
      <w:rPr>
        <w:rFonts w:ascii="Times New Roman" w:hAnsi="Times New Roman"/>
        <w:sz w:val="28"/>
      </w:rPr>
    </w:pPr>
  </w:p>
  <w:p w:rsidR="00614C4F" w:rsidRDefault="00614C4F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35530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8"/>
      </w:rPr>
    </w:sdtEndPr>
    <w:sdtContent>
      <w:p w:rsidR="00614C4F" w:rsidRPr="009C48B5" w:rsidRDefault="00E3287C" w:rsidP="009C48B5">
        <w:pPr>
          <w:pStyle w:val="a7"/>
          <w:spacing w:after="0" w:line="360" w:lineRule="auto"/>
          <w:jc w:val="center"/>
          <w:rPr>
            <w:rFonts w:ascii="Times New Roman" w:hAnsi="Times New Roman"/>
            <w:sz w:val="28"/>
          </w:rPr>
        </w:pPr>
        <w:r w:rsidRPr="00815C75">
          <w:rPr>
            <w:rFonts w:ascii="Times New Roman" w:hAnsi="Times New Roman"/>
            <w:sz w:val="28"/>
          </w:rPr>
          <w:fldChar w:fldCharType="begin"/>
        </w:r>
        <w:r w:rsidR="00614C4F" w:rsidRPr="00815C75">
          <w:rPr>
            <w:rFonts w:ascii="Times New Roman" w:hAnsi="Times New Roman"/>
            <w:sz w:val="28"/>
          </w:rPr>
          <w:instrText xml:space="preserve"> PAGE   \* MERGEFORMAT </w:instrText>
        </w:r>
        <w:r w:rsidRPr="00815C75">
          <w:rPr>
            <w:rFonts w:ascii="Times New Roman" w:hAnsi="Times New Roman"/>
            <w:sz w:val="28"/>
          </w:rPr>
          <w:fldChar w:fldCharType="separate"/>
        </w:r>
        <w:r w:rsidR="00C03824">
          <w:rPr>
            <w:rFonts w:ascii="Times New Roman" w:hAnsi="Times New Roman"/>
            <w:noProof/>
            <w:sz w:val="28"/>
          </w:rPr>
          <w:t>11</w:t>
        </w:r>
        <w:r w:rsidRPr="00815C75">
          <w:rPr>
            <w:rFonts w:ascii="Times New Roman" w:hAnsi="Times New Roman"/>
            <w:sz w:val="28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57B7E" w:rsidRDefault="00457B7E" w:rsidP="00F967BA">
      <w:pPr>
        <w:spacing w:after="0" w:line="240" w:lineRule="auto"/>
      </w:pPr>
      <w:r>
        <w:separator/>
      </w:r>
    </w:p>
  </w:footnote>
  <w:footnote w:type="continuationSeparator" w:id="1">
    <w:p w:rsidR="00457B7E" w:rsidRDefault="00457B7E" w:rsidP="00F967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378EE"/>
    <w:multiLevelType w:val="hybridMultilevel"/>
    <w:tmpl w:val="49548620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04804244"/>
    <w:multiLevelType w:val="hybridMultilevel"/>
    <w:tmpl w:val="F75C1D20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9314928"/>
    <w:multiLevelType w:val="hybridMultilevel"/>
    <w:tmpl w:val="8556B39A"/>
    <w:lvl w:ilvl="0" w:tplc="E864C4D6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>
    <w:nsid w:val="10274E62"/>
    <w:multiLevelType w:val="hybridMultilevel"/>
    <w:tmpl w:val="97C04224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>
    <w:nsid w:val="14D26E58"/>
    <w:multiLevelType w:val="hybridMultilevel"/>
    <w:tmpl w:val="F9641DB0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16F90CFF"/>
    <w:multiLevelType w:val="hybridMultilevel"/>
    <w:tmpl w:val="96BC18CA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>
    <w:nsid w:val="1D4D4C2E"/>
    <w:multiLevelType w:val="hybridMultilevel"/>
    <w:tmpl w:val="72F6B476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>
    <w:nsid w:val="1E5F6A2F"/>
    <w:multiLevelType w:val="hybridMultilevel"/>
    <w:tmpl w:val="BC802DE4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>
    <w:nsid w:val="2A0F40F9"/>
    <w:multiLevelType w:val="hybridMultilevel"/>
    <w:tmpl w:val="8912F044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>
    <w:nsid w:val="2A675B8D"/>
    <w:multiLevelType w:val="hybridMultilevel"/>
    <w:tmpl w:val="136A274C"/>
    <w:lvl w:ilvl="0" w:tplc="14A0A6E8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1C0926"/>
    <w:multiLevelType w:val="hybridMultilevel"/>
    <w:tmpl w:val="D4509062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>
    <w:nsid w:val="2FF200B6"/>
    <w:multiLevelType w:val="multilevel"/>
    <w:tmpl w:val="856E332C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>
    <w:nsid w:val="381131D3"/>
    <w:multiLevelType w:val="hybridMultilevel"/>
    <w:tmpl w:val="4A16AB78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3849790E"/>
    <w:multiLevelType w:val="hybridMultilevel"/>
    <w:tmpl w:val="C7A22D28"/>
    <w:lvl w:ilvl="0" w:tplc="04190011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>
    <w:nsid w:val="3BBD7224"/>
    <w:multiLevelType w:val="hybridMultilevel"/>
    <w:tmpl w:val="3DEAB720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4387484D"/>
    <w:multiLevelType w:val="hybridMultilevel"/>
    <w:tmpl w:val="DF7AFD96"/>
    <w:lvl w:ilvl="0" w:tplc="14A0A6E8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007878"/>
    <w:multiLevelType w:val="hybridMultilevel"/>
    <w:tmpl w:val="B78AB3F2"/>
    <w:lvl w:ilvl="0" w:tplc="E864C4D6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7">
    <w:nsid w:val="4BA36649"/>
    <w:multiLevelType w:val="multilevel"/>
    <w:tmpl w:val="8866209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8">
    <w:nsid w:val="50615D85"/>
    <w:multiLevelType w:val="hybridMultilevel"/>
    <w:tmpl w:val="DFE03604"/>
    <w:lvl w:ilvl="0" w:tplc="E864C4D6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9">
    <w:nsid w:val="52944461"/>
    <w:multiLevelType w:val="hybridMultilevel"/>
    <w:tmpl w:val="44E21632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0">
    <w:nsid w:val="56A65F44"/>
    <w:multiLevelType w:val="hybridMultilevel"/>
    <w:tmpl w:val="F9CED6CE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56FF3892"/>
    <w:multiLevelType w:val="hybridMultilevel"/>
    <w:tmpl w:val="69625C58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2">
    <w:nsid w:val="5F5346DA"/>
    <w:multiLevelType w:val="multilevel"/>
    <w:tmpl w:val="96C6D7E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>
    <w:nsid w:val="5FCC56C5"/>
    <w:multiLevelType w:val="hybridMultilevel"/>
    <w:tmpl w:val="38624F56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>
    <w:nsid w:val="61C45779"/>
    <w:multiLevelType w:val="hybridMultilevel"/>
    <w:tmpl w:val="9FD40068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>
    <w:nsid w:val="626D3598"/>
    <w:multiLevelType w:val="hybridMultilevel"/>
    <w:tmpl w:val="6C00B942"/>
    <w:lvl w:ilvl="0" w:tplc="E864C4D6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6">
    <w:nsid w:val="6357581B"/>
    <w:multiLevelType w:val="hybridMultilevel"/>
    <w:tmpl w:val="92CE8260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>
    <w:nsid w:val="672369AC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>
    <w:nsid w:val="680677CD"/>
    <w:multiLevelType w:val="hybridMultilevel"/>
    <w:tmpl w:val="65C6FCA8"/>
    <w:lvl w:ilvl="0" w:tplc="E864C4D6">
      <w:start w:val="1"/>
      <w:numFmt w:val="russianLower"/>
      <w:lvlText w:val="%1)"/>
      <w:lvlJc w:val="left"/>
      <w:pPr>
        <w:ind w:left="1571" w:hanging="360"/>
      </w:pPr>
      <w:rPr>
        <w:rFonts w:hint="default"/>
      </w:rPr>
    </w:lvl>
    <w:lvl w:ilvl="1" w:tplc="E864C4D6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1">
      <w:start w:val="1"/>
      <w:numFmt w:val="decimal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B695AA7"/>
    <w:multiLevelType w:val="hybridMultilevel"/>
    <w:tmpl w:val="0F00AE68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0">
    <w:nsid w:val="6C1E0A38"/>
    <w:multiLevelType w:val="hybridMultilevel"/>
    <w:tmpl w:val="5DBEA54A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1">
    <w:nsid w:val="6F8A5902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2">
    <w:nsid w:val="700C4B15"/>
    <w:multiLevelType w:val="hybridMultilevel"/>
    <w:tmpl w:val="6FEAD2E8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753C6339"/>
    <w:multiLevelType w:val="hybridMultilevel"/>
    <w:tmpl w:val="99DE4750"/>
    <w:lvl w:ilvl="0" w:tplc="04190011">
      <w:start w:val="1"/>
      <w:numFmt w:val="decimal"/>
      <w:lvlText w:val="%1)"/>
      <w:lvlJc w:val="left"/>
      <w:pPr>
        <w:ind w:left="1650" w:hanging="360"/>
      </w:pPr>
    </w:lvl>
    <w:lvl w:ilvl="1" w:tplc="04190019" w:tentative="1">
      <w:start w:val="1"/>
      <w:numFmt w:val="lowerLetter"/>
      <w:lvlText w:val="%2."/>
      <w:lvlJc w:val="left"/>
      <w:pPr>
        <w:ind w:left="2370" w:hanging="360"/>
      </w:pPr>
    </w:lvl>
    <w:lvl w:ilvl="2" w:tplc="0419001B" w:tentative="1">
      <w:start w:val="1"/>
      <w:numFmt w:val="lowerRoman"/>
      <w:lvlText w:val="%3."/>
      <w:lvlJc w:val="right"/>
      <w:pPr>
        <w:ind w:left="3090" w:hanging="180"/>
      </w:pPr>
    </w:lvl>
    <w:lvl w:ilvl="3" w:tplc="0419000F" w:tentative="1">
      <w:start w:val="1"/>
      <w:numFmt w:val="decimal"/>
      <w:lvlText w:val="%4."/>
      <w:lvlJc w:val="left"/>
      <w:pPr>
        <w:ind w:left="3810" w:hanging="360"/>
      </w:pPr>
    </w:lvl>
    <w:lvl w:ilvl="4" w:tplc="04190019" w:tentative="1">
      <w:start w:val="1"/>
      <w:numFmt w:val="lowerLetter"/>
      <w:lvlText w:val="%5."/>
      <w:lvlJc w:val="left"/>
      <w:pPr>
        <w:ind w:left="4530" w:hanging="360"/>
      </w:pPr>
    </w:lvl>
    <w:lvl w:ilvl="5" w:tplc="0419001B" w:tentative="1">
      <w:start w:val="1"/>
      <w:numFmt w:val="lowerRoman"/>
      <w:lvlText w:val="%6."/>
      <w:lvlJc w:val="right"/>
      <w:pPr>
        <w:ind w:left="5250" w:hanging="180"/>
      </w:pPr>
    </w:lvl>
    <w:lvl w:ilvl="6" w:tplc="0419000F" w:tentative="1">
      <w:start w:val="1"/>
      <w:numFmt w:val="decimal"/>
      <w:lvlText w:val="%7."/>
      <w:lvlJc w:val="left"/>
      <w:pPr>
        <w:ind w:left="5970" w:hanging="360"/>
      </w:pPr>
    </w:lvl>
    <w:lvl w:ilvl="7" w:tplc="04190019" w:tentative="1">
      <w:start w:val="1"/>
      <w:numFmt w:val="lowerLetter"/>
      <w:lvlText w:val="%8."/>
      <w:lvlJc w:val="left"/>
      <w:pPr>
        <w:ind w:left="6690" w:hanging="360"/>
      </w:pPr>
    </w:lvl>
    <w:lvl w:ilvl="8" w:tplc="041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34">
    <w:nsid w:val="75674284"/>
    <w:multiLevelType w:val="hybridMultilevel"/>
    <w:tmpl w:val="6A0E19B0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5">
    <w:nsid w:val="756B5982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>
    <w:nsid w:val="77071CB5"/>
    <w:multiLevelType w:val="hybridMultilevel"/>
    <w:tmpl w:val="EC925C0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7">
    <w:nsid w:val="7A7F1E71"/>
    <w:multiLevelType w:val="hybridMultilevel"/>
    <w:tmpl w:val="066C996E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8">
    <w:nsid w:val="7CAF2708"/>
    <w:multiLevelType w:val="hybridMultilevel"/>
    <w:tmpl w:val="28AE179A"/>
    <w:lvl w:ilvl="0" w:tplc="14A0A6E8">
      <w:start w:val="1"/>
      <w:numFmt w:val="bullet"/>
      <w:lvlText w:val="˗"/>
      <w:lvlJc w:val="left"/>
      <w:pPr>
        <w:ind w:left="1571" w:hanging="360"/>
      </w:pPr>
      <w:rPr>
        <w:rFonts w:ascii="Times New Roman" w:hAnsi="Times New Roman" w:cs="Times New Roman" w:hint="default"/>
        <w:b w:val="0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9">
    <w:nsid w:val="7E443E1E"/>
    <w:multiLevelType w:val="hybridMultilevel"/>
    <w:tmpl w:val="7F0E9D6C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num w:numId="1">
    <w:abstractNumId w:val="24"/>
  </w:num>
  <w:num w:numId="2">
    <w:abstractNumId w:val="37"/>
  </w:num>
  <w:num w:numId="3">
    <w:abstractNumId w:val="9"/>
  </w:num>
  <w:num w:numId="4">
    <w:abstractNumId w:val="15"/>
  </w:num>
  <w:num w:numId="5">
    <w:abstractNumId w:val="36"/>
  </w:num>
  <w:num w:numId="6">
    <w:abstractNumId w:val="17"/>
  </w:num>
  <w:num w:numId="7">
    <w:abstractNumId w:val="20"/>
  </w:num>
  <w:num w:numId="8">
    <w:abstractNumId w:val="5"/>
  </w:num>
  <w:num w:numId="9">
    <w:abstractNumId w:val="7"/>
  </w:num>
  <w:num w:numId="10">
    <w:abstractNumId w:val="29"/>
  </w:num>
  <w:num w:numId="11">
    <w:abstractNumId w:val="38"/>
  </w:num>
  <w:num w:numId="12">
    <w:abstractNumId w:val="11"/>
  </w:num>
  <w:num w:numId="13">
    <w:abstractNumId w:val="32"/>
  </w:num>
  <w:num w:numId="14">
    <w:abstractNumId w:val="8"/>
  </w:num>
  <w:num w:numId="15">
    <w:abstractNumId w:val="0"/>
  </w:num>
  <w:num w:numId="16">
    <w:abstractNumId w:val="28"/>
  </w:num>
  <w:num w:numId="17">
    <w:abstractNumId w:val="14"/>
  </w:num>
  <w:num w:numId="18">
    <w:abstractNumId w:val="12"/>
  </w:num>
  <w:num w:numId="19">
    <w:abstractNumId w:val="6"/>
  </w:num>
  <w:num w:numId="20">
    <w:abstractNumId w:val="26"/>
  </w:num>
  <w:num w:numId="21">
    <w:abstractNumId w:val="23"/>
  </w:num>
  <w:num w:numId="22">
    <w:abstractNumId w:val="1"/>
  </w:num>
  <w:num w:numId="23">
    <w:abstractNumId w:val="18"/>
  </w:num>
  <w:num w:numId="24">
    <w:abstractNumId w:val="13"/>
  </w:num>
  <w:num w:numId="25">
    <w:abstractNumId w:val="30"/>
  </w:num>
  <w:num w:numId="26">
    <w:abstractNumId w:val="21"/>
  </w:num>
  <w:num w:numId="27">
    <w:abstractNumId w:val="16"/>
  </w:num>
  <w:num w:numId="28">
    <w:abstractNumId w:val="25"/>
  </w:num>
  <w:num w:numId="29">
    <w:abstractNumId w:val="35"/>
  </w:num>
  <w:num w:numId="30">
    <w:abstractNumId w:val="27"/>
  </w:num>
  <w:num w:numId="31">
    <w:abstractNumId w:val="22"/>
  </w:num>
  <w:num w:numId="32">
    <w:abstractNumId w:val="10"/>
  </w:num>
  <w:num w:numId="33">
    <w:abstractNumId w:val="31"/>
  </w:num>
  <w:num w:numId="34">
    <w:abstractNumId w:val="19"/>
  </w:num>
  <w:num w:numId="35">
    <w:abstractNumId w:val="39"/>
  </w:num>
  <w:num w:numId="36">
    <w:abstractNumId w:val="3"/>
  </w:num>
  <w:num w:numId="37">
    <w:abstractNumId w:val="33"/>
  </w:num>
  <w:num w:numId="38">
    <w:abstractNumId w:val="2"/>
  </w:num>
  <w:num w:numId="39">
    <w:abstractNumId w:val="34"/>
  </w:num>
  <w:num w:numId="40">
    <w:abstractNumId w:val="4"/>
  </w:num>
  <w:numIdMacAtCleanup w:val="2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drawingGridHorizontalSpacing w:val="110"/>
  <w:displayHorizontalDrawingGridEvery w:val="2"/>
  <w:characterSpacingControl w:val="doNotCompress"/>
  <w:hdrShapeDefaults>
    <o:shapedefaults v:ext="edit" spidmax="131074"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BB0039"/>
    <w:rsid w:val="000003B7"/>
    <w:rsid w:val="00002277"/>
    <w:rsid w:val="00005F27"/>
    <w:rsid w:val="000073B4"/>
    <w:rsid w:val="00007AEF"/>
    <w:rsid w:val="000103E6"/>
    <w:rsid w:val="00010F83"/>
    <w:rsid w:val="00011124"/>
    <w:rsid w:val="00012146"/>
    <w:rsid w:val="000138D5"/>
    <w:rsid w:val="00013C77"/>
    <w:rsid w:val="00015D1E"/>
    <w:rsid w:val="00015F00"/>
    <w:rsid w:val="0001724A"/>
    <w:rsid w:val="0002052E"/>
    <w:rsid w:val="00022406"/>
    <w:rsid w:val="000339C2"/>
    <w:rsid w:val="00034A19"/>
    <w:rsid w:val="000366F0"/>
    <w:rsid w:val="00041F2F"/>
    <w:rsid w:val="00043722"/>
    <w:rsid w:val="00045328"/>
    <w:rsid w:val="00045C9C"/>
    <w:rsid w:val="00051EEB"/>
    <w:rsid w:val="00053DC5"/>
    <w:rsid w:val="00054772"/>
    <w:rsid w:val="00055E75"/>
    <w:rsid w:val="00056571"/>
    <w:rsid w:val="00056649"/>
    <w:rsid w:val="00056B58"/>
    <w:rsid w:val="000570A3"/>
    <w:rsid w:val="00060066"/>
    <w:rsid w:val="000633C2"/>
    <w:rsid w:val="00064D59"/>
    <w:rsid w:val="00071661"/>
    <w:rsid w:val="00072C00"/>
    <w:rsid w:val="00075F1A"/>
    <w:rsid w:val="00081E9B"/>
    <w:rsid w:val="00085CD8"/>
    <w:rsid w:val="00087AE2"/>
    <w:rsid w:val="00090412"/>
    <w:rsid w:val="00092F17"/>
    <w:rsid w:val="00095176"/>
    <w:rsid w:val="000A209E"/>
    <w:rsid w:val="000A3110"/>
    <w:rsid w:val="000A49A0"/>
    <w:rsid w:val="000A5DA8"/>
    <w:rsid w:val="000B07D7"/>
    <w:rsid w:val="000B13D0"/>
    <w:rsid w:val="000B2EC6"/>
    <w:rsid w:val="000B59B6"/>
    <w:rsid w:val="000B5CD8"/>
    <w:rsid w:val="000B7669"/>
    <w:rsid w:val="000B7DF6"/>
    <w:rsid w:val="000C2494"/>
    <w:rsid w:val="000C3681"/>
    <w:rsid w:val="000C3820"/>
    <w:rsid w:val="000C5CF8"/>
    <w:rsid w:val="000C5F08"/>
    <w:rsid w:val="000D1F35"/>
    <w:rsid w:val="000D23B5"/>
    <w:rsid w:val="000D4511"/>
    <w:rsid w:val="000D6027"/>
    <w:rsid w:val="000D7D10"/>
    <w:rsid w:val="000E01BC"/>
    <w:rsid w:val="000E027D"/>
    <w:rsid w:val="000E25FD"/>
    <w:rsid w:val="000E2EB7"/>
    <w:rsid w:val="000F3049"/>
    <w:rsid w:val="000F3314"/>
    <w:rsid w:val="000F3DBD"/>
    <w:rsid w:val="000F5001"/>
    <w:rsid w:val="000F5071"/>
    <w:rsid w:val="0011500B"/>
    <w:rsid w:val="00121242"/>
    <w:rsid w:val="00122489"/>
    <w:rsid w:val="0013073B"/>
    <w:rsid w:val="00131793"/>
    <w:rsid w:val="00132157"/>
    <w:rsid w:val="00134C30"/>
    <w:rsid w:val="00135194"/>
    <w:rsid w:val="00136217"/>
    <w:rsid w:val="001369D7"/>
    <w:rsid w:val="001433C0"/>
    <w:rsid w:val="001513F9"/>
    <w:rsid w:val="001528D0"/>
    <w:rsid w:val="00152914"/>
    <w:rsid w:val="00155BC6"/>
    <w:rsid w:val="00155E7A"/>
    <w:rsid w:val="00156876"/>
    <w:rsid w:val="00163AB8"/>
    <w:rsid w:val="00164616"/>
    <w:rsid w:val="0016643A"/>
    <w:rsid w:val="0017282E"/>
    <w:rsid w:val="001730B3"/>
    <w:rsid w:val="00174C8B"/>
    <w:rsid w:val="001768BB"/>
    <w:rsid w:val="00176A3B"/>
    <w:rsid w:val="00177064"/>
    <w:rsid w:val="0018119F"/>
    <w:rsid w:val="001820ED"/>
    <w:rsid w:val="00184FE9"/>
    <w:rsid w:val="00185060"/>
    <w:rsid w:val="00186448"/>
    <w:rsid w:val="0019164D"/>
    <w:rsid w:val="001920AE"/>
    <w:rsid w:val="0019495F"/>
    <w:rsid w:val="001970B5"/>
    <w:rsid w:val="001A3A35"/>
    <w:rsid w:val="001A4BAB"/>
    <w:rsid w:val="001B186C"/>
    <w:rsid w:val="001B1D9A"/>
    <w:rsid w:val="001B22B7"/>
    <w:rsid w:val="001B3B30"/>
    <w:rsid w:val="001B4F0A"/>
    <w:rsid w:val="001B5269"/>
    <w:rsid w:val="001C07D8"/>
    <w:rsid w:val="001C66BB"/>
    <w:rsid w:val="001C72FE"/>
    <w:rsid w:val="001D2FA8"/>
    <w:rsid w:val="001D3B7D"/>
    <w:rsid w:val="001D46BD"/>
    <w:rsid w:val="001D594A"/>
    <w:rsid w:val="001D5B6C"/>
    <w:rsid w:val="001D6EA5"/>
    <w:rsid w:val="001E7C47"/>
    <w:rsid w:val="001F281F"/>
    <w:rsid w:val="001F2A8E"/>
    <w:rsid w:val="001F3083"/>
    <w:rsid w:val="001F3E54"/>
    <w:rsid w:val="001F3F8C"/>
    <w:rsid w:val="00200BFF"/>
    <w:rsid w:val="002038F8"/>
    <w:rsid w:val="002044D4"/>
    <w:rsid w:val="00204583"/>
    <w:rsid w:val="002052D5"/>
    <w:rsid w:val="00205712"/>
    <w:rsid w:val="002062ED"/>
    <w:rsid w:val="002067DA"/>
    <w:rsid w:val="00206E06"/>
    <w:rsid w:val="00212713"/>
    <w:rsid w:val="00212E5F"/>
    <w:rsid w:val="00216F9C"/>
    <w:rsid w:val="00217453"/>
    <w:rsid w:val="00221C02"/>
    <w:rsid w:val="002231B3"/>
    <w:rsid w:val="00223484"/>
    <w:rsid w:val="00224FB8"/>
    <w:rsid w:val="002255A1"/>
    <w:rsid w:val="0023081A"/>
    <w:rsid w:val="002317D4"/>
    <w:rsid w:val="00231A48"/>
    <w:rsid w:val="00231C90"/>
    <w:rsid w:val="00235413"/>
    <w:rsid w:val="00237327"/>
    <w:rsid w:val="002374B1"/>
    <w:rsid w:val="00237E20"/>
    <w:rsid w:val="00240ABE"/>
    <w:rsid w:val="0024138F"/>
    <w:rsid w:val="002415F6"/>
    <w:rsid w:val="00241993"/>
    <w:rsid w:val="00245A8E"/>
    <w:rsid w:val="002473FF"/>
    <w:rsid w:val="00252550"/>
    <w:rsid w:val="00256223"/>
    <w:rsid w:val="0026047C"/>
    <w:rsid w:val="00261801"/>
    <w:rsid w:val="00261C85"/>
    <w:rsid w:val="0026410F"/>
    <w:rsid w:val="002641A8"/>
    <w:rsid w:val="00271953"/>
    <w:rsid w:val="00271FC3"/>
    <w:rsid w:val="002724FA"/>
    <w:rsid w:val="00272D7B"/>
    <w:rsid w:val="00273845"/>
    <w:rsid w:val="00276292"/>
    <w:rsid w:val="002765D4"/>
    <w:rsid w:val="00280213"/>
    <w:rsid w:val="00280936"/>
    <w:rsid w:val="002867EF"/>
    <w:rsid w:val="00290311"/>
    <w:rsid w:val="00292E43"/>
    <w:rsid w:val="0029363E"/>
    <w:rsid w:val="00296A42"/>
    <w:rsid w:val="00297502"/>
    <w:rsid w:val="002A0BBE"/>
    <w:rsid w:val="002A17B1"/>
    <w:rsid w:val="002A6662"/>
    <w:rsid w:val="002A6EC2"/>
    <w:rsid w:val="002B3241"/>
    <w:rsid w:val="002C0DA7"/>
    <w:rsid w:val="002C42A2"/>
    <w:rsid w:val="002C5631"/>
    <w:rsid w:val="002C6562"/>
    <w:rsid w:val="002D1813"/>
    <w:rsid w:val="002D1F6E"/>
    <w:rsid w:val="002D34DB"/>
    <w:rsid w:val="002D4702"/>
    <w:rsid w:val="002E4D25"/>
    <w:rsid w:val="002E5D91"/>
    <w:rsid w:val="002E618B"/>
    <w:rsid w:val="002E6D38"/>
    <w:rsid w:val="002E75D7"/>
    <w:rsid w:val="002F0A5F"/>
    <w:rsid w:val="002F368A"/>
    <w:rsid w:val="002F3E9E"/>
    <w:rsid w:val="002F5D65"/>
    <w:rsid w:val="003007AC"/>
    <w:rsid w:val="00301463"/>
    <w:rsid w:val="003022CA"/>
    <w:rsid w:val="00313519"/>
    <w:rsid w:val="00313B12"/>
    <w:rsid w:val="00316237"/>
    <w:rsid w:val="00316253"/>
    <w:rsid w:val="00316C5A"/>
    <w:rsid w:val="003209F8"/>
    <w:rsid w:val="003226EB"/>
    <w:rsid w:val="0033125C"/>
    <w:rsid w:val="003375F9"/>
    <w:rsid w:val="00341069"/>
    <w:rsid w:val="003430B0"/>
    <w:rsid w:val="0034385E"/>
    <w:rsid w:val="00345063"/>
    <w:rsid w:val="0034572D"/>
    <w:rsid w:val="00345D1D"/>
    <w:rsid w:val="00347443"/>
    <w:rsid w:val="003512F5"/>
    <w:rsid w:val="003526A1"/>
    <w:rsid w:val="0035660D"/>
    <w:rsid w:val="00362BE3"/>
    <w:rsid w:val="0036517F"/>
    <w:rsid w:val="003656F0"/>
    <w:rsid w:val="00366CCE"/>
    <w:rsid w:val="0036743F"/>
    <w:rsid w:val="0037140E"/>
    <w:rsid w:val="0037326F"/>
    <w:rsid w:val="003737B5"/>
    <w:rsid w:val="003743DC"/>
    <w:rsid w:val="00374554"/>
    <w:rsid w:val="00374730"/>
    <w:rsid w:val="00374A71"/>
    <w:rsid w:val="00377315"/>
    <w:rsid w:val="00385288"/>
    <w:rsid w:val="003866CC"/>
    <w:rsid w:val="00387333"/>
    <w:rsid w:val="00387440"/>
    <w:rsid w:val="00393622"/>
    <w:rsid w:val="00394397"/>
    <w:rsid w:val="003A075B"/>
    <w:rsid w:val="003A0C1D"/>
    <w:rsid w:val="003A278C"/>
    <w:rsid w:val="003A2AC9"/>
    <w:rsid w:val="003A50D6"/>
    <w:rsid w:val="003A6355"/>
    <w:rsid w:val="003A6FDE"/>
    <w:rsid w:val="003B0DF3"/>
    <w:rsid w:val="003B0E5F"/>
    <w:rsid w:val="003B1474"/>
    <w:rsid w:val="003B3393"/>
    <w:rsid w:val="003B59DE"/>
    <w:rsid w:val="003C3CF3"/>
    <w:rsid w:val="003C5919"/>
    <w:rsid w:val="003C5EDC"/>
    <w:rsid w:val="003D075D"/>
    <w:rsid w:val="003D0C06"/>
    <w:rsid w:val="003D1FB8"/>
    <w:rsid w:val="003D4643"/>
    <w:rsid w:val="003E25C7"/>
    <w:rsid w:val="003E493E"/>
    <w:rsid w:val="003E76D7"/>
    <w:rsid w:val="003F0868"/>
    <w:rsid w:val="003F3892"/>
    <w:rsid w:val="003F65C6"/>
    <w:rsid w:val="003F679D"/>
    <w:rsid w:val="00403CEB"/>
    <w:rsid w:val="004041DE"/>
    <w:rsid w:val="004047D7"/>
    <w:rsid w:val="00405A9B"/>
    <w:rsid w:val="0040698D"/>
    <w:rsid w:val="00406BBC"/>
    <w:rsid w:val="00412861"/>
    <w:rsid w:val="0041535A"/>
    <w:rsid w:val="00420FEC"/>
    <w:rsid w:val="00423292"/>
    <w:rsid w:val="0042357F"/>
    <w:rsid w:val="00426976"/>
    <w:rsid w:val="00427DCF"/>
    <w:rsid w:val="00427E3C"/>
    <w:rsid w:val="0043262F"/>
    <w:rsid w:val="00435E1A"/>
    <w:rsid w:val="00436E5F"/>
    <w:rsid w:val="00441F42"/>
    <w:rsid w:val="00442638"/>
    <w:rsid w:val="0044357B"/>
    <w:rsid w:val="00444D15"/>
    <w:rsid w:val="00445C6D"/>
    <w:rsid w:val="004470E8"/>
    <w:rsid w:val="0044761A"/>
    <w:rsid w:val="004479AD"/>
    <w:rsid w:val="00447A86"/>
    <w:rsid w:val="00447F63"/>
    <w:rsid w:val="00450300"/>
    <w:rsid w:val="00450647"/>
    <w:rsid w:val="00452CF7"/>
    <w:rsid w:val="00454E8A"/>
    <w:rsid w:val="004559D6"/>
    <w:rsid w:val="0045638D"/>
    <w:rsid w:val="00456DD3"/>
    <w:rsid w:val="004577D7"/>
    <w:rsid w:val="00457B7E"/>
    <w:rsid w:val="004602B0"/>
    <w:rsid w:val="00463539"/>
    <w:rsid w:val="004640F7"/>
    <w:rsid w:val="00465346"/>
    <w:rsid w:val="00467C32"/>
    <w:rsid w:val="00470BA6"/>
    <w:rsid w:val="00471C6B"/>
    <w:rsid w:val="004739DE"/>
    <w:rsid w:val="004757A5"/>
    <w:rsid w:val="00475EBC"/>
    <w:rsid w:val="00476E61"/>
    <w:rsid w:val="00477DBD"/>
    <w:rsid w:val="0048457F"/>
    <w:rsid w:val="004860DB"/>
    <w:rsid w:val="0049044D"/>
    <w:rsid w:val="00490A97"/>
    <w:rsid w:val="004919E4"/>
    <w:rsid w:val="00492870"/>
    <w:rsid w:val="00494965"/>
    <w:rsid w:val="00496164"/>
    <w:rsid w:val="00496241"/>
    <w:rsid w:val="004A0963"/>
    <w:rsid w:val="004A4DAC"/>
    <w:rsid w:val="004B3224"/>
    <w:rsid w:val="004B6485"/>
    <w:rsid w:val="004B65CA"/>
    <w:rsid w:val="004C06B9"/>
    <w:rsid w:val="004C29A8"/>
    <w:rsid w:val="004C321D"/>
    <w:rsid w:val="004C4BEC"/>
    <w:rsid w:val="004C4BF1"/>
    <w:rsid w:val="004C5295"/>
    <w:rsid w:val="004C6C16"/>
    <w:rsid w:val="004D20CC"/>
    <w:rsid w:val="004D2148"/>
    <w:rsid w:val="004D6EB4"/>
    <w:rsid w:val="004D7EB9"/>
    <w:rsid w:val="004E313C"/>
    <w:rsid w:val="004E4461"/>
    <w:rsid w:val="004F0F6F"/>
    <w:rsid w:val="004F166C"/>
    <w:rsid w:val="004F345F"/>
    <w:rsid w:val="004F7844"/>
    <w:rsid w:val="004F7A18"/>
    <w:rsid w:val="005009D3"/>
    <w:rsid w:val="005033D9"/>
    <w:rsid w:val="00503822"/>
    <w:rsid w:val="0050425D"/>
    <w:rsid w:val="00504D8E"/>
    <w:rsid w:val="00504E77"/>
    <w:rsid w:val="00506509"/>
    <w:rsid w:val="005121D8"/>
    <w:rsid w:val="005149F2"/>
    <w:rsid w:val="005153E9"/>
    <w:rsid w:val="0052334F"/>
    <w:rsid w:val="00526F19"/>
    <w:rsid w:val="00530A86"/>
    <w:rsid w:val="005326E4"/>
    <w:rsid w:val="00532820"/>
    <w:rsid w:val="0053663E"/>
    <w:rsid w:val="00537DDC"/>
    <w:rsid w:val="005406D7"/>
    <w:rsid w:val="005431BD"/>
    <w:rsid w:val="005443D9"/>
    <w:rsid w:val="00545DE1"/>
    <w:rsid w:val="005504DD"/>
    <w:rsid w:val="00551816"/>
    <w:rsid w:val="0055748E"/>
    <w:rsid w:val="0056006E"/>
    <w:rsid w:val="00567985"/>
    <w:rsid w:val="00567A0C"/>
    <w:rsid w:val="00567C6D"/>
    <w:rsid w:val="00570C52"/>
    <w:rsid w:val="005735A5"/>
    <w:rsid w:val="00575727"/>
    <w:rsid w:val="0058121B"/>
    <w:rsid w:val="00582DE8"/>
    <w:rsid w:val="00585962"/>
    <w:rsid w:val="00587647"/>
    <w:rsid w:val="005907D6"/>
    <w:rsid w:val="00591B3C"/>
    <w:rsid w:val="00591E85"/>
    <w:rsid w:val="00594B83"/>
    <w:rsid w:val="00594E29"/>
    <w:rsid w:val="00594F32"/>
    <w:rsid w:val="00595913"/>
    <w:rsid w:val="00597EF0"/>
    <w:rsid w:val="005B027D"/>
    <w:rsid w:val="005B02FB"/>
    <w:rsid w:val="005B07F3"/>
    <w:rsid w:val="005B331F"/>
    <w:rsid w:val="005B56DE"/>
    <w:rsid w:val="005B74B1"/>
    <w:rsid w:val="005B7AA0"/>
    <w:rsid w:val="005C1F04"/>
    <w:rsid w:val="005C210D"/>
    <w:rsid w:val="005D171B"/>
    <w:rsid w:val="005D6BFF"/>
    <w:rsid w:val="005E0650"/>
    <w:rsid w:val="005E2123"/>
    <w:rsid w:val="005E3FF8"/>
    <w:rsid w:val="005E414D"/>
    <w:rsid w:val="005E6DA0"/>
    <w:rsid w:val="005F3A00"/>
    <w:rsid w:val="005F53D5"/>
    <w:rsid w:val="006018FD"/>
    <w:rsid w:val="00602569"/>
    <w:rsid w:val="00602B9F"/>
    <w:rsid w:val="00602F9B"/>
    <w:rsid w:val="00603CAC"/>
    <w:rsid w:val="00604392"/>
    <w:rsid w:val="00606549"/>
    <w:rsid w:val="00613610"/>
    <w:rsid w:val="00614C4F"/>
    <w:rsid w:val="006178F8"/>
    <w:rsid w:val="00620877"/>
    <w:rsid w:val="006236BD"/>
    <w:rsid w:val="00624157"/>
    <w:rsid w:val="00624281"/>
    <w:rsid w:val="0062608C"/>
    <w:rsid w:val="00626EB6"/>
    <w:rsid w:val="006312BE"/>
    <w:rsid w:val="00634586"/>
    <w:rsid w:val="00635581"/>
    <w:rsid w:val="00647365"/>
    <w:rsid w:val="00652B90"/>
    <w:rsid w:val="00653F75"/>
    <w:rsid w:val="00655CA9"/>
    <w:rsid w:val="00656CAD"/>
    <w:rsid w:val="006576D4"/>
    <w:rsid w:val="00661A95"/>
    <w:rsid w:val="00662175"/>
    <w:rsid w:val="006621D1"/>
    <w:rsid w:val="00662E29"/>
    <w:rsid w:val="0066440C"/>
    <w:rsid w:val="00666239"/>
    <w:rsid w:val="006666A0"/>
    <w:rsid w:val="006704D2"/>
    <w:rsid w:val="00670A6A"/>
    <w:rsid w:val="00676CE2"/>
    <w:rsid w:val="00680014"/>
    <w:rsid w:val="006808C3"/>
    <w:rsid w:val="006811D5"/>
    <w:rsid w:val="006815B9"/>
    <w:rsid w:val="00685245"/>
    <w:rsid w:val="00686113"/>
    <w:rsid w:val="006914B3"/>
    <w:rsid w:val="00694D9B"/>
    <w:rsid w:val="00694ED9"/>
    <w:rsid w:val="006A1984"/>
    <w:rsid w:val="006A29A7"/>
    <w:rsid w:val="006A40D4"/>
    <w:rsid w:val="006A47B5"/>
    <w:rsid w:val="006B0A88"/>
    <w:rsid w:val="006B145E"/>
    <w:rsid w:val="006B2E7B"/>
    <w:rsid w:val="006B4130"/>
    <w:rsid w:val="006C2FBA"/>
    <w:rsid w:val="006C3D4B"/>
    <w:rsid w:val="006C7568"/>
    <w:rsid w:val="006D38AF"/>
    <w:rsid w:val="006D5981"/>
    <w:rsid w:val="006D7AF3"/>
    <w:rsid w:val="006E11EB"/>
    <w:rsid w:val="006E1F10"/>
    <w:rsid w:val="006E32B8"/>
    <w:rsid w:val="006E3788"/>
    <w:rsid w:val="006E55F8"/>
    <w:rsid w:val="006E6EBB"/>
    <w:rsid w:val="006E6FE6"/>
    <w:rsid w:val="006F0199"/>
    <w:rsid w:val="006F1862"/>
    <w:rsid w:val="006F20F1"/>
    <w:rsid w:val="006F269B"/>
    <w:rsid w:val="006F2933"/>
    <w:rsid w:val="006F327B"/>
    <w:rsid w:val="006F4004"/>
    <w:rsid w:val="006F4E6E"/>
    <w:rsid w:val="006F5445"/>
    <w:rsid w:val="006F6BD5"/>
    <w:rsid w:val="007017E2"/>
    <w:rsid w:val="00705079"/>
    <w:rsid w:val="00707F56"/>
    <w:rsid w:val="007110D3"/>
    <w:rsid w:val="00714E25"/>
    <w:rsid w:val="007152E6"/>
    <w:rsid w:val="00716877"/>
    <w:rsid w:val="0072056A"/>
    <w:rsid w:val="007207BA"/>
    <w:rsid w:val="00720A34"/>
    <w:rsid w:val="00721353"/>
    <w:rsid w:val="00721C4F"/>
    <w:rsid w:val="007272CF"/>
    <w:rsid w:val="00727797"/>
    <w:rsid w:val="00727842"/>
    <w:rsid w:val="0073216A"/>
    <w:rsid w:val="0073471A"/>
    <w:rsid w:val="00734D9B"/>
    <w:rsid w:val="00735C22"/>
    <w:rsid w:val="00735FCC"/>
    <w:rsid w:val="007369DC"/>
    <w:rsid w:val="007404B5"/>
    <w:rsid w:val="007414AD"/>
    <w:rsid w:val="00741C7E"/>
    <w:rsid w:val="00741F8C"/>
    <w:rsid w:val="00742BA3"/>
    <w:rsid w:val="00752ABF"/>
    <w:rsid w:val="00753920"/>
    <w:rsid w:val="00754569"/>
    <w:rsid w:val="00754F0B"/>
    <w:rsid w:val="00756B63"/>
    <w:rsid w:val="007614A4"/>
    <w:rsid w:val="0076224C"/>
    <w:rsid w:val="00763F84"/>
    <w:rsid w:val="00766FF8"/>
    <w:rsid w:val="0077003D"/>
    <w:rsid w:val="0077095F"/>
    <w:rsid w:val="00771A73"/>
    <w:rsid w:val="007751B6"/>
    <w:rsid w:val="00777492"/>
    <w:rsid w:val="007774AA"/>
    <w:rsid w:val="00783750"/>
    <w:rsid w:val="007843FD"/>
    <w:rsid w:val="007936E3"/>
    <w:rsid w:val="0079459B"/>
    <w:rsid w:val="007951BA"/>
    <w:rsid w:val="00795465"/>
    <w:rsid w:val="00795D1D"/>
    <w:rsid w:val="007960E4"/>
    <w:rsid w:val="007A0DA9"/>
    <w:rsid w:val="007A1EA5"/>
    <w:rsid w:val="007A449E"/>
    <w:rsid w:val="007A47C3"/>
    <w:rsid w:val="007A6D1C"/>
    <w:rsid w:val="007A7BD3"/>
    <w:rsid w:val="007B0283"/>
    <w:rsid w:val="007B046E"/>
    <w:rsid w:val="007B07D2"/>
    <w:rsid w:val="007B394C"/>
    <w:rsid w:val="007B3DDE"/>
    <w:rsid w:val="007C20BC"/>
    <w:rsid w:val="007C3908"/>
    <w:rsid w:val="007C3C80"/>
    <w:rsid w:val="007C4C87"/>
    <w:rsid w:val="007C51D3"/>
    <w:rsid w:val="007D3760"/>
    <w:rsid w:val="007D5BB9"/>
    <w:rsid w:val="007D5D93"/>
    <w:rsid w:val="007E0BE1"/>
    <w:rsid w:val="007E1389"/>
    <w:rsid w:val="007E27F0"/>
    <w:rsid w:val="007E6476"/>
    <w:rsid w:val="007F7FE1"/>
    <w:rsid w:val="00800124"/>
    <w:rsid w:val="00805AB3"/>
    <w:rsid w:val="008067D3"/>
    <w:rsid w:val="00806980"/>
    <w:rsid w:val="00811CDD"/>
    <w:rsid w:val="008123FC"/>
    <w:rsid w:val="00815C75"/>
    <w:rsid w:val="00817378"/>
    <w:rsid w:val="00820DEB"/>
    <w:rsid w:val="008211D8"/>
    <w:rsid w:val="00825A49"/>
    <w:rsid w:val="00826855"/>
    <w:rsid w:val="00827717"/>
    <w:rsid w:val="008320A3"/>
    <w:rsid w:val="00832805"/>
    <w:rsid w:val="00832B13"/>
    <w:rsid w:val="00834648"/>
    <w:rsid w:val="008346BC"/>
    <w:rsid w:val="00834743"/>
    <w:rsid w:val="00835E2A"/>
    <w:rsid w:val="0083696E"/>
    <w:rsid w:val="0083757E"/>
    <w:rsid w:val="00837896"/>
    <w:rsid w:val="00840142"/>
    <w:rsid w:val="00841B43"/>
    <w:rsid w:val="00844E27"/>
    <w:rsid w:val="0085292E"/>
    <w:rsid w:val="008554DC"/>
    <w:rsid w:val="008567A3"/>
    <w:rsid w:val="00856A23"/>
    <w:rsid w:val="00862421"/>
    <w:rsid w:val="008631C0"/>
    <w:rsid w:val="00863C9F"/>
    <w:rsid w:val="00866FC1"/>
    <w:rsid w:val="00867436"/>
    <w:rsid w:val="00867911"/>
    <w:rsid w:val="00867D1C"/>
    <w:rsid w:val="00870A26"/>
    <w:rsid w:val="00873BF5"/>
    <w:rsid w:val="00874175"/>
    <w:rsid w:val="00882045"/>
    <w:rsid w:val="008862B6"/>
    <w:rsid w:val="00891E46"/>
    <w:rsid w:val="00892541"/>
    <w:rsid w:val="00892A72"/>
    <w:rsid w:val="00894617"/>
    <w:rsid w:val="00895F6E"/>
    <w:rsid w:val="00897660"/>
    <w:rsid w:val="008A23B0"/>
    <w:rsid w:val="008A2A68"/>
    <w:rsid w:val="008A4D87"/>
    <w:rsid w:val="008A5BCF"/>
    <w:rsid w:val="008B2240"/>
    <w:rsid w:val="008B2EC3"/>
    <w:rsid w:val="008B3D4C"/>
    <w:rsid w:val="008C0B21"/>
    <w:rsid w:val="008C0F48"/>
    <w:rsid w:val="008C22DF"/>
    <w:rsid w:val="008C2622"/>
    <w:rsid w:val="008C4261"/>
    <w:rsid w:val="008C6067"/>
    <w:rsid w:val="008C75B2"/>
    <w:rsid w:val="008C761C"/>
    <w:rsid w:val="008C7EA8"/>
    <w:rsid w:val="008D3F45"/>
    <w:rsid w:val="008D5803"/>
    <w:rsid w:val="008D657F"/>
    <w:rsid w:val="008D6C9C"/>
    <w:rsid w:val="008E4A93"/>
    <w:rsid w:val="008E5FA6"/>
    <w:rsid w:val="008E6A64"/>
    <w:rsid w:val="008E6C68"/>
    <w:rsid w:val="008E6CA3"/>
    <w:rsid w:val="008E6DE7"/>
    <w:rsid w:val="008F0869"/>
    <w:rsid w:val="008F199A"/>
    <w:rsid w:val="008F38EE"/>
    <w:rsid w:val="008F5AFE"/>
    <w:rsid w:val="008F656A"/>
    <w:rsid w:val="009015A9"/>
    <w:rsid w:val="00901DB8"/>
    <w:rsid w:val="00906D88"/>
    <w:rsid w:val="009077DD"/>
    <w:rsid w:val="00910B6E"/>
    <w:rsid w:val="00917835"/>
    <w:rsid w:val="009179EC"/>
    <w:rsid w:val="00923CB1"/>
    <w:rsid w:val="00927386"/>
    <w:rsid w:val="009302FB"/>
    <w:rsid w:val="00931404"/>
    <w:rsid w:val="00931F0F"/>
    <w:rsid w:val="009324D3"/>
    <w:rsid w:val="00932544"/>
    <w:rsid w:val="00932908"/>
    <w:rsid w:val="00934CCC"/>
    <w:rsid w:val="0094023D"/>
    <w:rsid w:val="00940E5E"/>
    <w:rsid w:val="0094678E"/>
    <w:rsid w:val="0095003B"/>
    <w:rsid w:val="00951C8F"/>
    <w:rsid w:val="00952165"/>
    <w:rsid w:val="0095265E"/>
    <w:rsid w:val="00952B7F"/>
    <w:rsid w:val="00952D33"/>
    <w:rsid w:val="0095315E"/>
    <w:rsid w:val="00954579"/>
    <w:rsid w:val="0095586E"/>
    <w:rsid w:val="009566D9"/>
    <w:rsid w:val="009569E3"/>
    <w:rsid w:val="009601E5"/>
    <w:rsid w:val="009638F9"/>
    <w:rsid w:val="00964AE9"/>
    <w:rsid w:val="00966F84"/>
    <w:rsid w:val="00972D45"/>
    <w:rsid w:val="00976917"/>
    <w:rsid w:val="00977E4B"/>
    <w:rsid w:val="00981309"/>
    <w:rsid w:val="00981EC4"/>
    <w:rsid w:val="00983695"/>
    <w:rsid w:val="0098761E"/>
    <w:rsid w:val="00990384"/>
    <w:rsid w:val="009944CE"/>
    <w:rsid w:val="0099679A"/>
    <w:rsid w:val="00996B4B"/>
    <w:rsid w:val="009A1077"/>
    <w:rsid w:val="009A63F2"/>
    <w:rsid w:val="009A6ABA"/>
    <w:rsid w:val="009A7067"/>
    <w:rsid w:val="009A7649"/>
    <w:rsid w:val="009B08F9"/>
    <w:rsid w:val="009B35EC"/>
    <w:rsid w:val="009B3C4F"/>
    <w:rsid w:val="009B603E"/>
    <w:rsid w:val="009B64AD"/>
    <w:rsid w:val="009C02E3"/>
    <w:rsid w:val="009C1651"/>
    <w:rsid w:val="009C48B5"/>
    <w:rsid w:val="009D447D"/>
    <w:rsid w:val="009E0404"/>
    <w:rsid w:val="009E0C14"/>
    <w:rsid w:val="009E4890"/>
    <w:rsid w:val="009E55B8"/>
    <w:rsid w:val="009E55CB"/>
    <w:rsid w:val="009E6054"/>
    <w:rsid w:val="009E63C1"/>
    <w:rsid w:val="009F12E0"/>
    <w:rsid w:val="009F1E0C"/>
    <w:rsid w:val="009F249C"/>
    <w:rsid w:val="009F315B"/>
    <w:rsid w:val="009F3177"/>
    <w:rsid w:val="009F5B27"/>
    <w:rsid w:val="00A0153D"/>
    <w:rsid w:val="00A01799"/>
    <w:rsid w:val="00A04316"/>
    <w:rsid w:val="00A04EF5"/>
    <w:rsid w:val="00A05AF5"/>
    <w:rsid w:val="00A067A3"/>
    <w:rsid w:val="00A10F7F"/>
    <w:rsid w:val="00A1101E"/>
    <w:rsid w:val="00A14B6F"/>
    <w:rsid w:val="00A15583"/>
    <w:rsid w:val="00A16279"/>
    <w:rsid w:val="00A21C6F"/>
    <w:rsid w:val="00A23E96"/>
    <w:rsid w:val="00A31DC1"/>
    <w:rsid w:val="00A354B6"/>
    <w:rsid w:val="00A37378"/>
    <w:rsid w:val="00A373CF"/>
    <w:rsid w:val="00A411F2"/>
    <w:rsid w:val="00A44568"/>
    <w:rsid w:val="00A47E64"/>
    <w:rsid w:val="00A508D6"/>
    <w:rsid w:val="00A54BC5"/>
    <w:rsid w:val="00A556FA"/>
    <w:rsid w:val="00A57D59"/>
    <w:rsid w:val="00A62FB8"/>
    <w:rsid w:val="00A63A68"/>
    <w:rsid w:val="00A661AE"/>
    <w:rsid w:val="00A66E73"/>
    <w:rsid w:val="00A73F6A"/>
    <w:rsid w:val="00A8088E"/>
    <w:rsid w:val="00A80D49"/>
    <w:rsid w:val="00A8640D"/>
    <w:rsid w:val="00A86C2C"/>
    <w:rsid w:val="00A90209"/>
    <w:rsid w:val="00A908CB"/>
    <w:rsid w:val="00A917A6"/>
    <w:rsid w:val="00A92699"/>
    <w:rsid w:val="00A941C7"/>
    <w:rsid w:val="00A954F1"/>
    <w:rsid w:val="00A96575"/>
    <w:rsid w:val="00AA2421"/>
    <w:rsid w:val="00AA2F3E"/>
    <w:rsid w:val="00AA3568"/>
    <w:rsid w:val="00AA3808"/>
    <w:rsid w:val="00AA53F6"/>
    <w:rsid w:val="00AB497F"/>
    <w:rsid w:val="00AB68E5"/>
    <w:rsid w:val="00AB6EC1"/>
    <w:rsid w:val="00AB730C"/>
    <w:rsid w:val="00AB7330"/>
    <w:rsid w:val="00AB7A1C"/>
    <w:rsid w:val="00AC012A"/>
    <w:rsid w:val="00AC06FB"/>
    <w:rsid w:val="00AC1498"/>
    <w:rsid w:val="00AC330D"/>
    <w:rsid w:val="00AC3DD4"/>
    <w:rsid w:val="00AC6441"/>
    <w:rsid w:val="00AC6835"/>
    <w:rsid w:val="00AD09FC"/>
    <w:rsid w:val="00AD17D6"/>
    <w:rsid w:val="00AD2346"/>
    <w:rsid w:val="00AD3523"/>
    <w:rsid w:val="00AD62D3"/>
    <w:rsid w:val="00AD7404"/>
    <w:rsid w:val="00AE090E"/>
    <w:rsid w:val="00AE1704"/>
    <w:rsid w:val="00AE2140"/>
    <w:rsid w:val="00AE4B61"/>
    <w:rsid w:val="00AF0AF8"/>
    <w:rsid w:val="00AF1FC5"/>
    <w:rsid w:val="00AF25A4"/>
    <w:rsid w:val="00AF35D9"/>
    <w:rsid w:val="00AF437E"/>
    <w:rsid w:val="00B06A2C"/>
    <w:rsid w:val="00B06EB5"/>
    <w:rsid w:val="00B11B08"/>
    <w:rsid w:val="00B11BA4"/>
    <w:rsid w:val="00B13BD8"/>
    <w:rsid w:val="00B1534D"/>
    <w:rsid w:val="00B15BA9"/>
    <w:rsid w:val="00B1647E"/>
    <w:rsid w:val="00B16496"/>
    <w:rsid w:val="00B174C3"/>
    <w:rsid w:val="00B20D9B"/>
    <w:rsid w:val="00B244E9"/>
    <w:rsid w:val="00B24601"/>
    <w:rsid w:val="00B267FD"/>
    <w:rsid w:val="00B268A1"/>
    <w:rsid w:val="00B31509"/>
    <w:rsid w:val="00B31A12"/>
    <w:rsid w:val="00B31E7C"/>
    <w:rsid w:val="00B33E72"/>
    <w:rsid w:val="00B37F4E"/>
    <w:rsid w:val="00B40E56"/>
    <w:rsid w:val="00B4223A"/>
    <w:rsid w:val="00B52C38"/>
    <w:rsid w:val="00B53FAA"/>
    <w:rsid w:val="00B54054"/>
    <w:rsid w:val="00B56F75"/>
    <w:rsid w:val="00B57E7F"/>
    <w:rsid w:val="00B57ED5"/>
    <w:rsid w:val="00B616C7"/>
    <w:rsid w:val="00B63049"/>
    <w:rsid w:val="00B631D5"/>
    <w:rsid w:val="00B646B7"/>
    <w:rsid w:val="00B64BF9"/>
    <w:rsid w:val="00B65A42"/>
    <w:rsid w:val="00B65E71"/>
    <w:rsid w:val="00B67201"/>
    <w:rsid w:val="00B70A50"/>
    <w:rsid w:val="00B713CC"/>
    <w:rsid w:val="00B719F3"/>
    <w:rsid w:val="00B73E20"/>
    <w:rsid w:val="00B73FE4"/>
    <w:rsid w:val="00B74257"/>
    <w:rsid w:val="00B77E23"/>
    <w:rsid w:val="00B80A50"/>
    <w:rsid w:val="00B86FF8"/>
    <w:rsid w:val="00B916EE"/>
    <w:rsid w:val="00B9396A"/>
    <w:rsid w:val="00B94586"/>
    <w:rsid w:val="00B966B6"/>
    <w:rsid w:val="00B97BA4"/>
    <w:rsid w:val="00BA31E3"/>
    <w:rsid w:val="00BA3666"/>
    <w:rsid w:val="00BA3BD0"/>
    <w:rsid w:val="00BA6076"/>
    <w:rsid w:val="00BA6634"/>
    <w:rsid w:val="00BA6EEA"/>
    <w:rsid w:val="00BA74B1"/>
    <w:rsid w:val="00BB0039"/>
    <w:rsid w:val="00BB387E"/>
    <w:rsid w:val="00BB5606"/>
    <w:rsid w:val="00BB5C18"/>
    <w:rsid w:val="00BC06BB"/>
    <w:rsid w:val="00BC16A0"/>
    <w:rsid w:val="00BC2366"/>
    <w:rsid w:val="00BC2784"/>
    <w:rsid w:val="00BC5FC7"/>
    <w:rsid w:val="00BC6B97"/>
    <w:rsid w:val="00BD0165"/>
    <w:rsid w:val="00BD103C"/>
    <w:rsid w:val="00BD1705"/>
    <w:rsid w:val="00BE2FDD"/>
    <w:rsid w:val="00BE4677"/>
    <w:rsid w:val="00BE5466"/>
    <w:rsid w:val="00BF08EE"/>
    <w:rsid w:val="00BF17CE"/>
    <w:rsid w:val="00BF37B6"/>
    <w:rsid w:val="00BF4B94"/>
    <w:rsid w:val="00BF7119"/>
    <w:rsid w:val="00C0108F"/>
    <w:rsid w:val="00C03824"/>
    <w:rsid w:val="00C053D7"/>
    <w:rsid w:val="00C059BC"/>
    <w:rsid w:val="00C127AA"/>
    <w:rsid w:val="00C15889"/>
    <w:rsid w:val="00C20297"/>
    <w:rsid w:val="00C20F25"/>
    <w:rsid w:val="00C223AC"/>
    <w:rsid w:val="00C22B28"/>
    <w:rsid w:val="00C22F59"/>
    <w:rsid w:val="00C242C0"/>
    <w:rsid w:val="00C24CCB"/>
    <w:rsid w:val="00C30FB9"/>
    <w:rsid w:val="00C32792"/>
    <w:rsid w:val="00C3363C"/>
    <w:rsid w:val="00C33A62"/>
    <w:rsid w:val="00C35E46"/>
    <w:rsid w:val="00C4025B"/>
    <w:rsid w:val="00C41A87"/>
    <w:rsid w:val="00C421C4"/>
    <w:rsid w:val="00C4548B"/>
    <w:rsid w:val="00C5067C"/>
    <w:rsid w:val="00C52189"/>
    <w:rsid w:val="00C542D0"/>
    <w:rsid w:val="00C55219"/>
    <w:rsid w:val="00C556B7"/>
    <w:rsid w:val="00C56A76"/>
    <w:rsid w:val="00C62D12"/>
    <w:rsid w:val="00C6560F"/>
    <w:rsid w:val="00C66893"/>
    <w:rsid w:val="00C66C22"/>
    <w:rsid w:val="00C67D74"/>
    <w:rsid w:val="00C70434"/>
    <w:rsid w:val="00C7466E"/>
    <w:rsid w:val="00C75ECB"/>
    <w:rsid w:val="00C8050B"/>
    <w:rsid w:val="00C83240"/>
    <w:rsid w:val="00C8407A"/>
    <w:rsid w:val="00C8435B"/>
    <w:rsid w:val="00C90171"/>
    <w:rsid w:val="00C907FA"/>
    <w:rsid w:val="00C924FA"/>
    <w:rsid w:val="00C92A35"/>
    <w:rsid w:val="00C93427"/>
    <w:rsid w:val="00C93B51"/>
    <w:rsid w:val="00C975AD"/>
    <w:rsid w:val="00CA1C04"/>
    <w:rsid w:val="00CA40BE"/>
    <w:rsid w:val="00CA50C0"/>
    <w:rsid w:val="00CA7E80"/>
    <w:rsid w:val="00CB02EE"/>
    <w:rsid w:val="00CB0D22"/>
    <w:rsid w:val="00CB7C90"/>
    <w:rsid w:val="00CC52B5"/>
    <w:rsid w:val="00CC6260"/>
    <w:rsid w:val="00CC6CA0"/>
    <w:rsid w:val="00CC701A"/>
    <w:rsid w:val="00CD5FE4"/>
    <w:rsid w:val="00CE086E"/>
    <w:rsid w:val="00CE34A2"/>
    <w:rsid w:val="00CE4021"/>
    <w:rsid w:val="00CE432D"/>
    <w:rsid w:val="00CE4669"/>
    <w:rsid w:val="00CE7FBB"/>
    <w:rsid w:val="00CF000E"/>
    <w:rsid w:val="00CF0E17"/>
    <w:rsid w:val="00CF63E0"/>
    <w:rsid w:val="00D00787"/>
    <w:rsid w:val="00D041E4"/>
    <w:rsid w:val="00D04572"/>
    <w:rsid w:val="00D06062"/>
    <w:rsid w:val="00D062A6"/>
    <w:rsid w:val="00D0722A"/>
    <w:rsid w:val="00D12A67"/>
    <w:rsid w:val="00D156F3"/>
    <w:rsid w:val="00D1675D"/>
    <w:rsid w:val="00D20D65"/>
    <w:rsid w:val="00D20F66"/>
    <w:rsid w:val="00D20F95"/>
    <w:rsid w:val="00D21700"/>
    <w:rsid w:val="00D21B02"/>
    <w:rsid w:val="00D223D4"/>
    <w:rsid w:val="00D307D1"/>
    <w:rsid w:val="00D310F1"/>
    <w:rsid w:val="00D32804"/>
    <w:rsid w:val="00D32E87"/>
    <w:rsid w:val="00D37E99"/>
    <w:rsid w:val="00D43D17"/>
    <w:rsid w:val="00D50E2C"/>
    <w:rsid w:val="00D51D81"/>
    <w:rsid w:val="00D551A8"/>
    <w:rsid w:val="00D60CB6"/>
    <w:rsid w:val="00D631B2"/>
    <w:rsid w:val="00D63222"/>
    <w:rsid w:val="00D639B1"/>
    <w:rsid w:val="00D650EF"/>
    <w:rsid w:val="00D674E1"/>
    <w:rsid w:val="00D705DC"/>
    <w:rsid w:val="00D73B0F"/>
    <w:rsid w:val="00D75986"/>
    <w:rsid w:val="00D81EA2"/>
    <w:rsid w:val="00D8374C"/>
    <w:rsid w:val="00D83CA7"/>
    <w:rsid w:val="00D84C4E"/>
    <w:rsid w:val="00D86757"/>
    <w:rsid w:val="00D86FCF"/>
    <w:rsid w:val="00D87F40"/>
    <w:rsid w:val="00D92A0E"/>
    <w:rsid w:val="00D94599"/>
    <w:rsid w:val="00D96AAD"/>
    <w:rsid w:val="00DA11AA"/>
    <w:rsid w:val="00DA389F"/>
    <w:rsid w:val="00DA4DBD"/>
    <w:rsid w:val="00DA5B91"/>
    <w:rsid w:val="00DA70F7"/>
    <w:rsid w:val="00DB0EF7"/>
    <w:rsid w:val="00DB1928"/>
    <w:rsid w:val="00DB35CE"/>
    <w:rsid w:val="00DB49BC"/>
    <w:rsid w:val="00DB5E7A"/>
    <w:rsid w:val="00DB7C26"/>
    <w:rsid w:val="00DC05E2"/>
    <w:rsid w:val="00DC23B0"/>
    <w:rsid w:val="00DC46C0"/>
    <w:rsid w:val="00DC59DD"/>
    <w:rsid w:val="00DC6148"/>
    <w:rsid w:val="00DD257D"/>
    <w:rsid w:val="00DD46AD"/>
    <w:rsid w:val="00DD566A"/>
    <w:rsid w:val="00DE0F27"/>
    <w:rsid w:val="00DE19B0"/>
    <w:rsid w:val="00DE562C"/>
    <w:rsid w:val="00DE56FF"/>
    <w:rsid w:val="00DE6418"/>
    <w:rsid w:val="00DF262E"/>
    <w:rsid w:val="00DF5B59"/>
    <w:rsid w:val="00E002E3"/>
    <w:rsid w:val="00E00DEA"/>
    <w:rsid w:val="00E02217"/>
    <w:rsid w:val="00E03DBB"/>
    <w:rsid w:val="00E051AA"/>
    <w:rsid w:val="00E061F0"/>
    <w:rsid w:val="00E10ABF"/>
    <w:rsid w:val="00E12309"/>
    <w:rsid w:val="00E1469C"/>
    <w:rsid w:val="00E14EE6"/>
    <w:rsid w:val="00E21903"/>
    <w:rsid w:val="00E22F8F"/>
    <w:rsid w:val="00E2379B"/>
    <w:rsid w:val="00E251B0"/>
    <w:rsid w:val="00E25B09"/>
    <w:rsid w:val="00E25B2E"/>
    <w:rsid w:val="00E2776A"/>
    <w:rsid w:val="00E3121B"/>
    <w:rsid w:val="00E3287C"/>
    <w:rsid w:val="00E32E36"/>
    <w:rsid w:val="00E33932"/>
    <w:rsid w:val="00E33A7A"/>
    <w:rsid w:val="00E37F62"/>
    <w:rsid w:val="00E411B2"/>
    <w:rsid w:val="00E413D5"/>
    <w:rsid w:val="00E4183D"/>
    <w:rsid w:val="00E41C70"/>
    <w:rsid w:val="00E50061"/>
    <w:rsid w:val="00E514E5"/>
    <w:rsid w:val="00E544DF"/>
    <w:rsid w:val="00E55758"/>
    <w:rsid w:val="00E56212"/>
    <w:rsid w:val="00E569CF"/>
    <w:rsid w:val="00E6153F"/>
    <w:rsid w:val="00E618A8"/>
    <w:rsid w:val="00E62477"/>
    <w:rsid w:val="00E63116"/>
    <w:rsid w:val="00E64800"/>
    <w:rsid w:val="00E6584F"/>
    <w:rsid w:val="00E65FBE"/>
    <w:rsid w:val="00E71662"/>
    <w:rsid w:val="00E7257C"/>
    <w:rsid w:val="00E73037"/>
    <w:rsid w:val="00E827E2"/>
    <w:rsid w:val="00E828CE"/>
    <w:rsid w:val="00E84DA6"/>
    <w:rsid w:val="00E85142"/>
    <w:rsid w:val="00E8550F"/>
    <w:rsid w:val="00E87655"/>
    <w:rsid w:val="00E93B7D"/>
    <w:rsid w:val="00EA0792"/>
    <w:rsid w:val="00EA1954"/>
    <w:rsid w:val="00EA204E"/>
    <w:rsid w:val="00EA3219"/>
    <w:rsid w:val="00EA3245"/>
    <w:rsid w:val="00EA3A08"/>
    <w:rsid w:val="00EA4A1A"/>
    <w:rsid w:val="00EB0FD1"/>
    <w:rsid w:val="00EB2AD6"/>
    <w:rsid w:val="00EB5FD4"/>
    <w:rsid w:val="00EB65D2"/>
    <w:rsid w:val="00EC030E"/>
    <w:rsid w:val="00EC2817"/>
    <w:rsid w:val="00EC3235"/>
    <w:rsid w:val="00EC5A1A"/>
    <w:rsid w:val="00EC6E29"/>
    <w:rsid w:val="00ED0D60"/>
    <w:rsid w:val="00ED1EDE"/>
    <w:rsid w:val="00ED25EA"/>
    <w:rsid w:val="00ED3BDD"/>
    <w:rsid w:val="00ED49F9"/>
    <w:rsid w:val="00ED4EAE"/>
    <w:rsid w:val="00ED5820"/>
    <w:rsid w:val="00EE1389"/>
    <w:rsid w:val="00EE2E83"/>
    <w:rsid w:val="00EE750F"/>
    <w:rsid w:val="00EF0835"/>
    <w:rsid w:val="00EF0BD4"/>
    <w:rsid w:val="00EF1920"/>
    <w:rsid w:val="00EF2139"/>
    <w:rsid w:val="00EF4EB4"/>
    <w:rsid w:val="00EF4EB5"/>
    <w:rsid w:val="00F00D6B"/>
    <w:rsid w:val="00F028F9"/>
    <w:rsid w:val="00F0627A"/>
    <w:rsid w:val="00F07421"/>
    <w:rsid w:val="00F12043"/>
    <w:rsid w:val="00F14BDF"/>
    <w:rsid w:val="00F157BA"/>
    <w:rsid w:val="00F15AEA"/>
    <w:rsid w:val="00F16699"/>
    <w:rsid w:val="00F17D6F"/>
    <w:rsid w:val="00F277C3"/>
    <w:rsid w:val="00F33545"/>
    <w:rsid w:val="00F34794"/>
    <w:rsid w:val="00F3498B"/>
    <w:rsid w:val="00F3531E"/>
    <w:rsid w:val="00F35B7D"/>
    <w:rsid w:val="00F3643B"/>
    <w:rsid w:val="00F40463"/>
    <w:rsid w:val="00F4107B"/>
    <w:rsid w:val="00F43389"/>
    <w:rsid w:val="00F45E87"/>
    <w:rsid w:val="00F45ED1"/>
    <w:rsid w:val="00F47E02"/>
    <w:rsid w:val="00F5654C"/>
    <w:rsid w:val="00F57227"/>
    <w:rsid w:val="00F655F3"/>
    <w:rsid w:val="00F668A7"/>
    <w:rsid w:val="00F70187"/>
    <w:rsid w:val="00F710B1"/>
    <w:rsid w:val="00F7401F"/>
    <w:rsid w:val="00F760B3"/>
    <w:rsid w:val="00F82C39"/>
    <w:rsid w:val="00F833B9"/>
    <w:rsid w:val="00F83763"/>
    <w:rsid w:val="00F8480D"/>
    <w:rsid w:val="00F8491A"/>
    <w:rsid w:val="00F852C5"/>
    <w:rsid w:val="00F8624E"/>
    <w:rsid w:val="00F870CE"/>
    <w:rsid w:val="00F90910"/>
    <w:rsid w:val="00F90C7E"/>
    <w:rsid w:val="00F93B2C"/>
    <w:rsid w:val="00F9602B"/>
    <w:rsid w:val="00F960B7"/>
    <w:rsid w:val="00F967BA"/>
    <w:rsid w:val="00F973BB"/>
    <w:rsid w:val="00FA1499"/>
    <w:rsid w:val="00FA27E4"/>
    <w:rsid w:val="00FA54B6"/>
    <w:rsid w:val="00FA56C6"/>
    <w:rsid w:val="00FA5B09"/>
    <w:rsid w:val="00FA5E77"/>
    <w:rsid w:val="00FA6962"/>
    <w:rsid w:val="00FA6C12"/>
    <w:rsid w:val="00FB09B6"/>
    <w:rsid w:val="00FB12DB"/>
    <w:rsid w:val="00FB2AE3"/>
    <w:rsid w:val="00FB3306"/>
    <w:rsid w:val="00FB6065"/>
    <w:rsid w:val="00FC2A1E"/>
    <w:rsid w:val="00FC3D7B"/>
    <w:rsid w:val="00FC7B9E"/>
    <w:rsid w:val="00FE0CDC"/>
    <w:rsid w:val="00FE1463"/>
    <w:rsid w:val="00FE3726"/>
    <w:rsid w:val="00FE5739"/>
    <w:rsid w:val="00FE61EA"/>
    <w:rsid w:val="00FF40EC"/>
    <w:rsid w:val="00FF6E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074">
      <o:colormenu v:ext="edit" fillcolor="none" strokecolor="none"/>
    </o:shapedefaults>
    <o:shapelayout v:ext="edit">
      <o:idmap v:ext="edit" data="1"/>
      <o:rules v:ext="edit">
        <o:r id="V:Rule9" type="connector" idref="#_x0000_s1035"/>
        <o:r id="V:Rule10" type="connector" idref="#_x0000_s1038"/>
        <o:r id="V:Rule11" type="connector" idref="#_x0000_s1073"/>
        <o:r id="V:Rule12" type="connector" idref="#_x0000_s1072"/>
        <o:r id="V:Rule13" type="connector" idref="#_x0000_s1095"/>
        <o:r id="V:Rule14" type="connector" idref="#_x0000_s1034"/>
        <o:r id="V:Rule15" type="connector" idref="#_x0000_s1096"/>
        <o:r id="V:Rule16" type="connector" idref="#_x0000_s1037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7"/>
        <o:entry new="9" old="8"/>
        <o:entry new="10" old="9"/>
        <o:entry new="11" old="0"/>
        <o:entry new="12" old="0"/>
        <o:entry new="13" old="0"/>
        <o:entry new="14" old="0"/>
        <o:entry new="15" old="0"/>
        <o:entry new="16" old="0"/>
        <o:entry new="17" old="0"/>
        <o:entry new="18" old="17"/>
        <o:entry new="19" old="17"/>
        <o:entry new="20" old="0"/>
        <o:entry new="21" old="0"/>
        <o:entry new="22" old="0"/>
        <o:entry new="23" old="0"/>
        <o:entry new="24" old="0"/>
        <o:entry new="25" old="0"/>
        <o:entry new="26" old="0"/>
        <o:entry new="27" old="26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08D6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056B58"/>
    <w:pPr>
      <w:keepNext/>
      <w:numPr>
        <w:numId w:val="33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35FCC"/>
    <w:pPr>
      <w:keepNext/>
      <w:keepLines/>
      <w:numPr>
        <w:ilvl w:val="1"/>
        <w:numId w:val="33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35FCC"/>
    <w:pPr>
      <w:keepNext/>
      <w:keepLines/>
      <w:numPr>
        <w:ilvl w:val="2"/>
        <w:numId w:val="33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35FCC"/>
    <w:pPr>
      <w:keepNext/>
      <w:keepLines/>
      <w:numPr>
        <w:ilvl w:val="3"/>
        <w:numId w:val="33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35FCC"/>
    <w:pPr>
      <w:keepNext/>
      <w:keepLines/>
      <w:numPr>
        <w:ilvl w:val="4"/>
        <w:numId w:val="33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35FCC"/>
    <w:pPr>
      <w:keepNext/>
      <w:keepLines/>
      <w:numPr>
        <w:ilvl w:val="5"/>
        <w:numId w:val="33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35FCC"/>
    <w:pPr>
      <w:keepNext/>
      <w:keepLines/>
      <w:numPr>
        <w:ilvl w:val="6"/>
        <w:numId w:val="33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35FCC"/>
    <w:pPr>
      <w:keepNext/>
      <w:keepLines/>
      <w:numPr>
        <w:ilvl w:val="7"/>
        <w:numId w:val="33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35FCC"/>
    <w:pPr>
      <w:keepNext/>
      <w:keepLines/>
      <w:numPr>
        <w:ilvl w:val="8"/>
        <w:numId w:val="33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56B58"/>
    <w:rPr>
      <w:rFonts w:ascii="Cambria" w:hAnsi="Cambria"/>
      <w:b/>
      <w:bCs/>
      <w:kern w:val="32"/>
      <w:sz w:val="32"/>
      <w:szCs w:val="32"/>
    </w:rPr>
  </w:style>
  <w:style w:type="paragraph" w:styleId="a3">
    <w:name w:val="TOC Heading"/>
    <w:basedOn w:val="1"/>
    <w:next w:val="a"/>
    <w:uiPriority w:val="39"/>
    <w:unhideWhenUsed/>
    <w:qFormat/>
    <w:rsid w:val="00056B58"/>
    <w:pPr>
      <w:keepLines/>
      <w:spacing w:before="480" w:after="0"/>
      <w:outlineLvl w:val="9"/>
    </w:pPr>
    <w:rPr>
      <w:color w:val="365F91"/>
      <w:kern w:val="0"/>
      <w:sz w:val="28"/>
      <w:szCs w:val="28"/>
      <w:lang w:eastAsia="en-US"/>
    </w:rPr>
  </w:style>
  <w:style w:type="character" w:styleId="a4">
    <w:name w:val="Hyperlink"/>
    <w:basedOn w:val="a0"/>
    <w:uiPriority w:val="99"/>
    <w:unhideWhenUsed/>
    <w:rsid w:val="003D0C06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3D0C06"/>
    <w:pPr>
      <w:spacing w:after="0" w:line="360" w:lineRule="auto"/>
      <w:ind w:firstLine="851"/>
      <w:jc w:val="both"/>
    </w:pPr>
    <w:rPr>
      <w:rFonts w:ascii="Times New Roman" w:hAnsi="Times New Roman"/>
      <w:sz w:val="28"/>
    </w:rPr>
  </w:style>
  <w:style w:type="paragraph" w:styleId="a5">
    <w:name w:val="header"/>
    <w:basedOn w:val="a"/>
    <w:link w:val="a6"/>
    <w:uiPriority w:val="99"/>
    <w:semiHidden/>
    <w:unhideWhenUsed/>
    <w:rsid w:val="00F967B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967BA"/>
    <w:rPr>
      <w:sz w:val="22"/>
      <w:szCs w:val="22"/>
    </w:rPr>
  </w:style>
  <w:style w:type="paragraph" w:styleId="a7">
    <w:name w:val="footer"/>
    <w:basedOn w:val="a"/>
    <w:link w:val="a8"/>
    <w:uiPriority w:val="99"/>
    <w:unhideWhenUsed/>
    <w:rsid w:val="00F967B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967BA"/>
    <w:rPr>
      <w:sz w:val="22"/>
      <w:szCs w:val="22"/>
    </w:rPr>
  </w:style>
  <w:style w:type="paragraph" w:styleId="a9">
    <w:name w:val="List Paragraph"/>
    <w:basedOn w:val="a"/>
    <w:uiPriority w:val="34"/>
    <w:qFormat/>
    <w:rsid w:val="007951BA"/>
    <w:pPr>
      <w:ind w:left="708"/>
    </w:pPr>
  </w:style>
  <w:style w:type="paragraph" w:styleId="aa">
    <w:name w:val="Balloon Text"/>
    <w:basedOn w:val="a"/>
    <w:link w:val="ab"/>
    <w:uiPriority w:val="99"/>
    <w:semiHidden/>
    <w:unhideWhenUsed/>
    <w:rsid w:val="000C5F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C5F08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59"/>
    <w:rsid w:val="002E618B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Strong"/>
    <w:basedOn w:val="a0"/>
    <w:uiPriority w:val="22"/>
    <w:qFormat/>
    <w:rsid w:val="002E618B"/>
    <w:rPr>
      <w:b/>
      <w:bCs/>
    </w:rPr>
  </w:style>
  <w:style w:type="paragraph" w:styleId="ae">
    <w:name w:val="Normal (Web)"/>
    <w:basedOn w:val="a"/>
    <w:uiPriority w:val="99"/>
    <w:semiHidden/>
    <w:unhideWhenUsed/>
    <w:rsid w:val="005E414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">
    <w:name w:val="Placeholder Text"/>
    <w:basedOn w:val="a0"/>
    <w:uiPriority w:val="99"/>
    <w:semiHidden/>
    <w:rsid w:val="00882045"/>
    <w:rPr>
      <w:color w:val="808080"/>
    </w:rPr>
  </w:style>
  <w:style w:type="paragraph" w:styleId="21">
    <w:name w:val="toc 2"/>
    <w:basedOn w:val="a"/>
    <w:next w:val="a"/>
    <w:autoRedefine/>
    <w:uiPriority w:val="39"/>
    <w:unhideWhenUsed/>
    <w:rsid w:val="00176A3B"/>
    <w:pPr>
      <w:tabs>
        <w:tab w:val="left" w:pos="1843"/>
        <w:tab w:val="right" w:leader="dot" w:pos="9628"/>
      </w:tabs>
      <w:spacing w:after="0" w:line="360" w:lineRule="auto"/>
      <w:ind w:firstLine="1134"/>
      <w:jc w:val="both"/>
    </w:pPr>
  </w:style>
  <w:style w:type="paragraph" w:styleId="31">
    <w:name w:val="toc 3"/>
    <w:basedOn w:val="a"/>
    <w:next w:val="a"/>
    <w:autoRedefine/>
    <w:uiPriority w:val="39"/>
    <w:unhideWhenUsed/>
    <w:rsid w:val="00F70187"/>
    <w:pPr>
      <w:tabs>
        <w:tab w:val="left" w:pos="426"/>
        <w:tab w:val="left" w:pos="2078"/>
        <w:tab w:val="right" w:leader="dot" w:pos="9628"/>
      </w:tabs>
      <w:spacing w:after="0" w:line="360" w:lineRule="auto"/>
      <w:ind w:firstLine="1418"/>
      <w:jc w:val="both"/>
    </w:pPr>
  </w:style>
  <w:style w:type="paragraph" w:styleId="af0">
    <w:name w:val="caption"/>
    <w:basedOn w:val="a"/>
    <w:next w:val="a"/>
    <w:uiPriority w:val="35"/>
    <w:unhideWhenUsed/>
    <w:qFormat/>
    <w:rsid w:val="00661A95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735FC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735FCC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40">
    <w:name w:val="Заголовок 4 Знак"/>
    <w:basedOn w:val="a0"/>
    <w:link w:val="4"/>
    <w:uiPriority w:val="9"/>
    <w:semiHidden/>
    <w:rsid w:val="00735FCC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rsid w:val="00735FCC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rsid w:val="00735FCC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semiHidden/>
    <w:rsid w:val="00735FCC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semiHidden/>
    <w:rsid w:val="00735FCC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90">
    <w:name w:val="Заголовок 9 Знак"/>
    <w:basedOn w:val="a0"/>
    <w:link w:val="9"/>
    <w:uiPriority w:val="9"/>
    <w:semiHidden/>
    <w:rsid w:val="00735FC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af1">
    <w:name w:val="No Spacing"/>
    <w:uiPriority w:val="1"/>
    <w:qFormat/>
    <w:rsid w:val="00092F17"/>
    <w:rPr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24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35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6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hyperlink" Target="https://vpk.name/library/f/briz-m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7.jpeg"/><Relationship Id="rId25" Type="http://schemas.openxmlformats.org/officeDocument/2006/relationships/hyperlink" Target="https://www.roscosmos.ru/450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DB31A9-5CDD-4A45-9DC4-3AAEA31000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85</Pages>
  <Words>14673</Words>
  <Characters>83641</Characters>
  <Application>Microsoft Office Word</Application>
  <DocSecurity>0</DocSecurity>
  <Lines>697</Lines>
  <Paragraphs>196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98118</CharactersWithSpaces>
  <SharedDoc>false</SharedDoc>
  <HLinks>
    <vt:vector size="48" baseType="variant">
      <vt:variant>
        <vt:i4>1441847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_Toc512204064</vt:lpwstr>
      </vt:variant>
      <vt:variant>
        <vt:i4>1441847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_Toc512204063</vt:lpwstr>
      </vt:variant>
      <vt:variant>
        <vt:i4>1441847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_Toc512204062</vt:lpwstr>
      </vt:variant>
      <vt:variant>
        <vt:i4>1441847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_Toc512204061</vt:lpwstr>
      </vt:variant>
      <vt:variant>
        <vt:i4>1441847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_Toc512204060</vt:lpwstr>
      </vt:variant>
      <vt:variant>
        <vt:i4>1376311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_Toc512204059</vt:lpwstr>
      </vt:variant>
      <vt:variant>
        <vt:i4>1376311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_Toc512204058</vt:lpwstr>
      </vt:variant>
      <vt:variant>
        <vt:i4>1376311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_Toc512204057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Мой</cp:lastModifiedBy>
  <cp:revision>63</cp:revision>
  <cp:lastPrinted>2018-06-19T20:03:00Z</cp:lastPrinted>
  <dcterms:created xsi:type="dcterms:W3CDTF">2018-06-16T16:48:00Z</dcterms:created>
  <dcterms:modified xsi:type="dcterms:W3CDTF">2019-03-01T12:06:00Z</dcterms:modified>
</cp:coreProperties>
</file>